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74"/>
        <w:rPr>
          <w:rFonts w:ascii="Times New Roman"/>
          <w:sz w:val="20"/>
        </w:rPr>
      </w:pPr>
    </w:p>
    <w:p>
      <w:pPr>
        <w:pStyle w:val="BodyText"/>
        <w:spacing w:line="20" w:lineRule="exact"/>
        <w:ind w:left="976"/>
        <w:rPr>
          <w:rFonts w:ascii="Times New Roman"/>
          <w:sz w:val="2"/>
        </w:rPr>
      </w:pPr>
      <w:r>
        <w:rPr>
          <w:rFonts w:ascii="Times New Roman"/>
          <w:sz w:val="2"/>
        </w:rPr>
        <mc:AlternateContent>
          <mc:Choice Requires="wps">
            <w:drawing>
              <wp:inline distT="0" distB="0" distL="0" distR="0">
                <wp:extent cx="4704080" cy="6350"/>
                <wp:effectExtent l="0" t="0" r="0" b="0"/>
                <wp:docPr id="3" name="Group 3"/>
                <wp:cNvGraphicFramePr>
                  <a:graphicFrameLocks/>
                </wp:cNvGraphicFramePr>
                <a:graphic>
                  <a:graphicData uri="http://schemas.microsoft.com/office/word/2010/wordprocessingGroup">
                    <wpg:wgp>
                      <wpg:cNvPr id="3" name="Group 3"/>
                      <wpg:cNvGrpSpPr/>
                      <wpg:grpSpPr>
                        <a:xfrm>
                          <a:off x="0" y="0"/>
                          <a:ext cx="4704080" cy="6350"/>
                          <a:chExt cx="4704080" cy="6350"/>
                        </a:xfrm>
                      </wpg:grpSpPr>
                      <wps:wsp>
                        <wps:cNvPr id="4" name="Graphic 4"/>
                        <wps:cNvSpPr/>
                        <wps:spPr>
                          <a:xfrm>
                            <a:off x="0" y="0"/>
                            <a:ext cx="4704080" cy="6350"/>
                          </a:xfrm>
                          <a:custGeom>
                            <a:avLst/>
                            <a:gdLst/>
                            <a:ahLst/>
                            <a:cxnLst/>
                            <a:rect l="l" t="t" r="r" b="b"/>
                            <a:pathLst>
                              <a:path w="4704080" h="6350">
                                <a:moveTo>
                                  <a:pt x="4704080" y="0"/>
                                </a:moveTo>
                                <a:lnTo>
                                  <a:pt x="0" y="0"/>
                                </a:lnTo>
                                <a:lnTo>
                                  <a:pt x="0" y="6350"/>
                                </a:lnTo>
                                <a:lnTo>
                                  <a:pt x="4704080" y="6350"/>
                                </a:lnTo>
                                <a:lnTo>
                                  <a:pt x="4704080" y="0"/>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style="width:370.4pt;height:.5pt;mso-position-horizontal-relative:char;mso-position-vertical-relative:line" id="docshapegroup2" coordorigin="0,0" coordsize="7408,10">
                <v:rect style="position:absolute;left:0;top:0;width:7408;height:10" id="docshape3" filled="true" fillcolor="#5b9bd4" stroked="false">
                  <v:fill type="solid"/>
                </v:rect>
              </v:group>
            </w:pict>
          </mc:Fallback>
        </mc:AlternateContent>
      </w:r>
      <w:r>
        <w:rPr>
          <w:rFonts w:ascii="Times New Roman"/>
          <w:sz w:val="2"/>
        </w:rPr>
      </w:r>
    </w:p>
    <w:p>
      <w:pPr>
        <w:pStyle w:val="Title"/>
        <w:spacing w:line="259" w:lineRule="auto"/>
      </w:pPr>
      <w:r>
        <w:rPr>
          <w:color w:val="5B9BD4"/>
        </w:rPr>
        <w:t>Charte pour l’accueil en formation</w:t>
      </w:r>
      <w:r>
        <w:rPr>
          <w:color w:val="5B9BD4"/>
          <w:spacing w:val="-14"/>
        </w:rPr>
        <w:t> </w:t>
      </w:r>
      <w:r>
        <w:rPr>
          <w:color w:val="5B9BD4"/>
        </w:rPr>
        <w:t>des</w:t>
      </w:r>
      <w:r>
        <w:rPr>
          <w:color w:val="5B9BD4"/>
          <w:spacing w:val="-11"/>
        </w:rPr>
        <w:t> </w:t>
      </w:r>
      <w:r>
        <w:rPr>
          <w:color w:val="5B9BD4"/>
        </w:rPr>
        <w:t>personnes</w:t>
      </w:r>
      <w:r>
        <w:rPr>
          <w:color w:val="5B9BD4"/>
          <w:spacing w:val="-15"/>
        </w:rPr>
        <w:t> </w:t>
      </w:r>
      <w:r>
        <w:rPr>
          <w:color w:val="5B9BD4"/>
        </w:rPr>
        <w:t>en situation de handicap</w:t>
      </w:r>
    </w:p>
    <w:p>
      <w:pPr>
        <w:pStyle w:val="BodyText"/>
        <w:spacing w:before="4"/>
        <w:rPr>
          <w:b/>
          <w:i/>
          <w:sz w:val="14"/>
        </w:rPr>
      </w:pPr>
      <w:r>
        <w:rPr>
          <w:b/>
          <w:i/>
          <w:sz w:val="14"/>
        </w:rPr>
        <mc:AlternateContent>
          <mc:Choice Requires="wps">
            <w:drawing>
              <wp:anchor distT="0" distB="0" distL="0" distR="0" allowOverlap="1" layoutInCell="1" locked="0" behindDoc="1" simplePos="0" relativeHeight="487588352">
                <wp:simplePos x="0" y="0"/>
                <wp:positionH relativeFrom="page">
                  <wp:posOffset>1429385</wp:posOffset>
                </wp:positionH>
                <wp:positionV relativeFrom="paragraph">
                  <wp:posOffset>126845</wp:posOffset>
                </wp:positionV>
                <wp:extent cx="470408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4704080" cy="6350"/>
                        </a:xfrm>
                        <a:custGeom>
                          <a:avLst/>
                          <a:gdLst/>
                          <a:ahLst/>
                          <a:cxnLst/>
                          <a:rect l="l" t="t" r="r" b="b"/>
                          <a:pathLst>
                            <a:path w="4704080" h="6350">
                              <a:moveTo>
                                <a:pt x="4704080" y="0"/>
                              </a:moveTo>
                              <a:lnTo>
                                <a:pt x="0" y="0"/>
                              </a:lnTo>
                              <a:lnTo>
                                <a:pt x="0" y="6350"/>
                              </a:lnTo>
                              <a:lnTo>
                                <a:pt x="4704080" y="6350"/>
                              </a:lnTo>
                              <a:lnTo>
                                <a:pt x="4704080"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rect style="position:absolute;margin-left:112.550003pt;margin-top:9.987812pt;width:370.4pt;height:.5pt;mso-position-horizontal-relative:page;mso-position-vertical-relative:paragraph;z-index:-15728128;mso-wrap-distance-left:0;mso-wrap-distance-right:0" id="docshape4" filled="true" fillcolor="#5b9bd4" stroked="false">
                <v:fill type="solid"/>
                <w10:wrap type="topAndBottom"/>
              </v:rect>
            </w:pict>
          </mc:Fallback>
        </mc:AlternateContent>
      </w:r>
      <w:r>
        <w:rPr>
          <w:b/>
          <w:i/>
          <w:sz w:val="14"/>
        </w:rPr>
        <w:drawing>
          <wp:anchor distT="0" distB="0" distL="0" distR="0" allowOverlap="1" layoutInCell="1" locked="0" behindDoc="1" simplePos="0" relativeHeight="487588864">
            <wp:simplePos x="0" y="0"/>
            <wp:positionH relativeFrom="page">
              <wp:posOffset>1427480</wp:posOffset>
            </wp:positionH>
            <wp:positionV relativeFrom="paragraph">
              <wp:posOffset>360614</wp:posOffset>
            </wp:positionV>
            <wp:extent cx="4697773" cy="4540377"/>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4697773" cy="4540377"/>
                    </a:xfrm>
                    <a:prstGeom prst="rect">
                      <a:avLst/>
                    </a:prstGeom>
                  </pic:spPr>
                </pic:pic>
              </a:graphicData>
            </a:graphic>
          </wp:anchor>
        </w:drawing>
      </w:r>
    </w:p>
    <w:p>
      <w:pPr>
        <w:pStyle w:val="BodyText"/>
        <w:spacing w:before="90"/>
        <w:rPr>
          <w:b/>
          <w:i/>
          <w:sz w:val="20"/>
        </w:rPr>
      </w:pPr>
    </w:p>
    <w:p>
      <w:pPr>
        <w:pStyle w:val="BodyText"/>
        <w:spacing w:after="0"/>
        <w:rPr>
          <w:b/>
          <w:i/>
          <w:sz w:val="20"/>
        </w:rPr>
        <w:sectPr>
          <w:headerReference w:type="default" r:id="rId5"/>
          <w:footerReference w:type="default" r:id="rId6"/>
          <w:type w:val="continuous"/>
          <w:pgSz w:w="11910" w:h="16840"/>
          <w:pgMar w:header="768" w:footer="947" w:top="2200" w:bottom="1140" w:left="1275" w:right="1417"/>
          <w:pgNumType w:start="1"/>
        </w:sectPr>
      </w:pPr>
    </w:p>
    <w:p>
      <w:pPr>
        <w:pStyle w:val="BodyText"/>
        <w:rPr>
          <w:b/>
          <w:i/>
          <w:sz w:val="22"/>
        </w:rPr>
      </w:pPr>
    </w:p>
    <w:p>
      <w:pPr>
        <w:pStyle w:val="BodyText"/>
        <w:spacing w:before="155"/>
        <w:rPr>
          <w:b/>
          <w:i/>
          <w:sz w:val="22"/>
        </w:rPr>
      </w:pPr>
    </w:p>
    <w:p>
      <w:pPr>
        <w:pStyle w:val="Heading1"/>
      </w:pPr>
      <w:bookmarkStart w:name="Nos objectifs" w:id="1"/>
      <w:bookmarkEnd w:id="1"/>
      <w:r>
        <w:rPr>
          <w:b w:val="0"/>
        </w:rPr>
      </w:r>
      <w:r>
        <w:rPr>
          <w:smallCaps/>
          <w:color w:val="5B9BD4"/>
        </w:rPr>
        <w:t>Nos</w:t>
      </w:r>
      <w:r>
        <w:rPr>
          <w:smallCaps/>
          <w:color w:val="5B9BD4"/>
          <w:spacing w:val="21"/>
        </w:rPr>
        <w:t> </w:t>
      </w:r>
      <w:r>
        <w:rPr>
          <w:smallCaps/>
          <w:color w:val="5B9BD4"/>
          <w:spacing w:val="-2"/>
        </w:rPr>
        <w:t>objectifs</w:t>
      </w:r>
    </w:p>
    <w:p>
      <w:pPr>
        <w:pStyle w:val="BodyText"/>
        <w:spacing w:before="13"/>
        <w:rPr>
          <w:b/>
          <w:sz w:val="22"/>
        </w:rPr>
      </w:pPr>
    </w:p>
    <w:p>
      <w:pPr>
        <w:pStyle w:val="Heading3"/>
        <w:ind w:left="140" w:firstLine="0"/>
      </w:pPr>
      <w:r>
        <w:rPr>
          <w:color w:val="0057AC"/>
        </w:rPr>
        <w:t>La Charte</w:t>
      </w:r>
      <w:r>
        <w:rPr>
          <w:color w:val="0057AC"/>
          <w:spacing w:val="-2"/>
        </w:rPr>
        <w:t> </w:t>
      </w:r>
      <w:r>
        <w:rPr>
          <w:color w:val="0057AC"/>
        </w:rPr>
        <w:t>pour</w:t>
      </w:r>
      <w:r>
        <w:rPr>
          <w:color w:val="0057AC"/>
          <w:spacing w:val="-6"/>
        </w:rPr>
        <w:t> </w:t>
      </w:r>
      <w:r>
        <w:rPr>
          <w:color w:val="0057AC"/>
        </w:rPr>
        <w:t>l’accueil en formation</w:t>
      </w:r>
      <w:r>
        <w:rPr>
          <w:color w:val="0057AC"/>
          <w:spacing w:val="-5"/>
        </w:rPr>
        <w:t> </w:t>
      </w:r>
      <w:r>
        <w:rPr>
          <w:color w:val="0057AC"/>
        </w:rPr>
        <w:t>des</w:t>
      </w:r>
      <w:r>
        <w:rPr>
          <w:color w:val="0057AC"/>
          <w:spacing w:val="-2"/>
        </w:rPr>
        <w:t> </w:t>
      </w:r>
      <w:r>
        <w:rPr>
          <w:color w:val="0057AC"/>
        </w:rPr>
        <w:t>personnes</w:t>
      </w:r>
      <w:r>
        <w:rPr>
          <w:color w:val="0057AC"/>
          <w:spacing w:val="-2"/>
        </w:rPr>
        <w:t> </w:t>
      </w:r>
      <w:r>
        <w:rPr>
          <w:color w:val="0057AC"/>
        </w:rPr>
        <w:t>en situation</w:t>
      </w:r>
      <w:r>
        <w:rPr>
          <w:color w:val="0057AC"/>
          <w:spacing w:val="-5"/>
        </w:rPr>
        <w:t> </w:t>
      </w:r>
      <w:r>
        <w:rPr>
          <w:color w:val="0057AC"/>
        </w:rPr>
        <w:t>de</w:t>
      </w:r>
      <w:r>
        <w:rPr>
          <w:color w:val="0057AC"/>
          <w:spacing w:val="-2"/>
        </w:rPr>
        <w:t> </w:t>
      </w:r>
      <w:r>
        <w:rPr>
          <w:color w:val="0057AC"/>
        </w:rPr>
        <w:t>handicap PSH,</w:t>
      </w:r>
      <w:r>
        <w:rPr>
          <w:color w:val="0057AC"/>
          <w:spacing w:val="40"/>
        </w:rPr>
        <w:t> </w:t>
      </w:r>
      <w:r>
        <w:rPr>
          <w:color w:val="0057AC"/>
        </w:rPr>
        <w:t>a</w:t>
      </w:r>
      <w:r>
        <w:rPr>
          <w:color w:val="0057AC"/>
          <w:spacing w:val="-5"/>
        </w:rPr>
        <w:t> </w:t>
      </w:r>
      <w:r>
        <w:rPr>
          <w:color w:val="0057AC"/>
        </w:rPr>
        <w:t>pour objectif de favoriser l’accueil à la formation professionnelle continue des personnes handicapées afin de leur offrir les mêmes chances de maintien et de développement de leurs compétences pour une insertion professionnelle pérenne, légitime à tout salarié.</w:t>
      </w:r>
    </w:p>
    <w:p>
      <w:pPr>
        <w:pStyle w:val="BodyText"/>
        <w:spacing w:before="269"/>
        <w:ind w:left="140" w:right="264"/>
      </w:pPr>
      <w:r>
        <w:rPr>
          <w:color w:val="0057AC"/>
        </w:rPr>
        <w:t>L’accessibilité</w:t>
      </w:r>
      <w:r>
        <w:rPr>
          <w:color w:val="0057AC"/>
          <w:spacing w:val="-2"/>
        </w:rPr>
        <w:t> </w:t>
      </w:r>
      <w:r>
        <w:rPr>
          <w:color w:val="0057AC"/>
        </w:rPr>
        <w:t>généralisée</w:t>
      </w:r>
      <w:r>
        <w:rPr>
          <w:color w:val="0057AC"/>
          <w:spacing w:val="-2"/>
        </w:rPr>
        <w:t> </w:t>
      </w:r>
      <w:r>
        <w:rPr>
          <w:color w:val="0057AC"/>
        </w:rPr>
        <w:t>des</w:t>
      </w:r>
      <w:r>
        <w:rPr>
          <w:color w:val="0057AC"/>
          <w:spacing w:val="-2"/>
        </w:rPr>
        <w:t> </w:t>
      </w:r>
      <w:r>
        <w:rPr>
          <w:color w:val="0057AC"/>
        </w:rPr>
        <w:t>personnes</w:t>
      </w:r>
      <w:r>
        <w:rPr>
          <w:color w:val="0057AC"/>
          <w:spacing w:val="-2"/>
        </w:rPr>
        <w:t> </w:t>
      </w:r>
      <w:r>
        <w:rPr>
          <w:color w:val="0057AC"/>
        </w:rPr>
        <w:t>handicapées</w:t>
      </w:r>
      <w:r>
        <w:rPr>
          <w:color w:val="0057AC"/>
          <w:spacing w:val="-2"/>
        </w:rPr>
        <w:t> </w:t>
      </w:r>
      <w:r>
        <w:rPr>
          <w:color w:val="0057AC"/>
        </w:rPr>
        <w:t>à</w:t>
      </w:r>
      <w:r>
        <w:rPr>
          <w:color w:val="0057AC"/>
          <w:spacing w:val="-3"/>
        </w:rPr>
        <w:t> </w:t>
      </w:r>
      <w:r>
        <w:rPr>
          <w:color w:val="0057AC"/>
        </w:rPr>
        <w:t>l’ensemble</w:t>
      </w:r>
      <w:r>
        <w:rPr>
          <w:color w:val="0057AC"/>
          <w:spacing w:val="-3"/>
        </w:rPr>
        <w:t> </w:t>
      </w:r>
      <w:r>
        <w:rPr>
          <w:color w:val="0057AC"/>
        </w:rPr>
        <w:t>des</w:t>
      </w:r>
      <w:r>
        <w:rPr>
          <w:color w:val="0057AC"/>
          <w:spacing w:val="-2"/>
        </w:rPr>
        <w:t> </w:t>
      </w:r>
      <w:r>
        <w:rPr>
          <w:color w:val="0057AC"/>
        </w:rPr>
        <w:t>dispositifs</w:t>
      </w:r>
      <w:r>
        <w:rPr>
          <w:color w:val="0057AC"/>
          <w:spacing w:val="-2"/>
        </w:rPr>
        <w:t> </w:t>
      </w:r>
      <w:r>
        <w:rPr>
          <w:color w:val="0057AC"/>
        </w:rPr>
        <w:t>de</w:t>
      </w:r>
      <w:r>
        <w:rPr>
          <w:color w:val="0057AC"/>
          <w:spacing w:val="-2"/>
        </w:rPr>
        <w:t> </w:t>
      </w:r>
      <w:r>
        <w:rPr>
          <w:color w:val="0057AC"/>
        </w:rPr>
        <w:t>droit commun,</w:t>
      </w:r>
      <w:r>
        <w:rPr>
          <w:color w:val="0057AC"/>
          <w:spacing w:val="-3"/>
        </w:rPr>
        <w:t> </w:t>
      </w:r>
      <w:r>
        <w:rPr>
          <w:color w:val="0057AC"/>
        </w:rPr>
        <w:t>posée</w:t>
      </w:r>
      <w:r>
        <w:rPr>
          <w:color w:val="0057AC"/>
          <w:spacing w:val="-2"/>
        </w:rPr>
        <w:t> </w:t>
      </w:r>
      <w:r>
        <w:rPr>
          <w:color w:val="0057AC"/>
        </w:rPr>
        <w:t>par</w:t>
      </w:r>
      <w:r>
        <w:rPr>
          <w:color w:val="0057AC"/>
          <w:spacing w:val="-2"/>
        </w:rPr>
        <w:t> </w:t>
      </w:r>
      <w:r>
        <w:rPr>
          <w:color w:val="0057AC"/>
        </w:rPr>
        <w:t>la</w:t>
      </w:r>
      <w:r>
        <w:rPr>
          <w:color w:val="0057AC"/>
          <w:spacing w:val="-4"/>
        </w:rPr>
        <w:t> </w:t>
      </w:r>
      <w:r>
        <w:rPr>
          <w:color w:val="0057AC"/>
        </w:rPr>
        <w:t>loi</w:t>
      </w:r>
      <w:r>
        <w:rPr>
          <w:color w:val="0057AC"/>
          <w:spacing w:val="-3"/>
        </w:rPr>
        <w:t> </w:t>
      </w:r>
      <w:r>
        <w:rPr>
          <w:color w:val="0057AC"/>
        </w:rPr>
        <w:t>dite</w:t>
      </w:r>
      <w:r>
        <w:rPr>
          <w:color w:val="0057AC"/>
          <w:spacing w:val="-2"/>
        </w:rPr>
        <w:t> </w:t>
      </w:r>
      <w:r>
        <w:rPr>
          <w:color w:val="0057AC"/>
        </w:rPr>
        <w:t>«</w:t>
      </w:r>
      <w:r>
        <w:rPr>
          <w:color w:val="0057AC"/>
          <w:spacing w:val="-1"/>
        </w:rPr>
        <w:t> </w:t>
      </w:r>
      <w:r>
        <w:rPr>
          <w:color w:val="0057AC"/>
        </w:rPr>
        <w:t>loi</w:t>
      </w:r>
      <w:r>
        <w:rPr>
          <w:color w:val="0057AC"/>
          <w:spacing w:val="-3"/>
        </w:rPr>
        <w:t> </w:t>
      </w:r>
      <w:r>
        <w:rPr>
          <w:color w:val="0057AC"/>
        </w:rPr>
        <w:t>Handicap</w:t>
      </w:r>
      <w:r>
        <w:rPr>
          <w:color w:val="0057AC"/>
          <w:spacing w:val="-4"/>
        </w:rPr>
        <w:t> </w:t>
      </w:r>
      <w:r>
        <w:rPr>
          <w:color w:val="0057AC"/>
        </w:rPr>
        <w:t>»</w:t>
      </w:r>
      <w:r>
        <w:rPr>
          <w:color w:val="0057AC"/>
          <w:spacing w:val="-1"/>
        </w:rPr>
        <w:t> </w:t>
      </w:r>
      <w:r>
        <w:rPr>
          <w:color w:val="0057AC"/>
        </w:rPr>
        <w:t>du</w:t>
      </w:r>
      <w:r>
        <w:rPr>
          <w:color w:val="0057AC"/>
          <w:spacing w:val="-4"/>
        </w:rPr>
        <w:t> </w:t>
      </w:r>
      <w:r>
        <w:rPr>
          <w:color w:val="0057AC"/>
        </w:rPr>
        <w:t>11 février</w:t>
      </w:r>
      <w:r>
        <w:rPr>
          <w:color w:val="0057AC"/>
          <w:spacing w:val="-2"/>
        </w:rPr>
        <w:t> </w:t>
      </w:r>
      <w:r>
        <w:rPr>
          <w:color w:val="0057AC"/>
        </w:rPr>
        <w:t>2005,</w:t>
      </w:r>
      <w:r>
        <w:rPr>
          <w:color w:val="0057AC"/>
          <w:spacing w:val="-3"/>
        </w:rPr>
        <w:t> </w:t>
      </w:r>
      <w:r>
        <w:rPr>
          <w:color w:val="0057AC"/>
        </w:rPr>
        <w:t>se</w:t>
      </w:r>
      <w:r>
        <w:rPr>
          <w:color w:val="0057AC"/>
          <w:spacing w:val="-2"/>
        </w:rPr>
        <w:t> </w:t>
      </w:r>
      <w:r>
        <w:rPr>
          <w:color w:val="0057AC"/>
        </w:rPr>
        <w:t>traduit</w:t>
      </w:r>
      <w:r>
        <w:rPr>
          <w:color w:val="0057AC"/>
          <w:spacing w:val="-3"/>
        </w:rPr>
        <w:t> </w:t>
      </w:r>
      <w:r>
        <w:rPr>
          <w:color w:val="0057AC"/>
        </w:rPr>
        <w:t>en</w:t>
      </w:r>
      <w:r>
        <w:rPr>
          <w:color w:val="0057AC"/>
          <w:spacing w:val="-4"/>
        </w:rPr>
        <w:t> </w:t>
      </w:r>
      <w:r>
        <w:rPr>
          <w:color w:val="0057AC"/>
        </w:rPr>
        <w:t>matière</w:t>
      </w:r>
      <w:r>
        <w:rPr>
          <w:color w:val="0057AC"/>
          <w:spacing w:val="-2"/>
        </w:rPr>
        <w:t> </w:t>
      </w:r>
      <w:r>
        <w:rPr>
          <w:color w:val="0057AC"/>
        </w:rPr>
        <w:t>de formation professionnelle par une obligation nouvelle des organismes de formation d’adapter les modalités de la formation aux besoins liés aux handicaps selon le décret n° 2006-26 du 9 janvier 2006… « Mise en œuvre d’un accueil à temps partiel ou discontinu, d’une durée adaptée de formation, de modalités adaptées de validation, etc. Les adaptations portent également sur les supports pédagogiques »).</w:t>
      </w:r>
    </w:p>
    <w:p>
      <w:pPr>
        <w:pStyle w:val="BodyText"/>
        <w:spacing w:before="269"/>
        <w:ind w:left="140" w:right="29"/>
      </w:pPr>
      <w:r>
        <w:rPr>
          <w:color w:val="0057AC"/>
        </w:rPr>
        <w:t>En</w:t>
      </w:r>
      <w:r>
        <w:rPr>
          <w:color w:val="0057AC"/>
          <w:spacing w:val="-4"/>
        </w:rPr>
        <w:t> </w:t>
      </w:r>
      <w:r>
        <w:rPr>
          <w:color w:val="0057AC"/>
        </w:rPr>
        <w:t>référence</w:t>
      </w:r>
      <w:r>
        <w:rPr>
          <w:color w:val="0057AC"/>
          <w:spacing w:val="-3"/>
        </w:rPr>
        <w:t> </w:t>
      </w:r>
      <w:r>
        <w:rPr>
          <w:color w:val="0057AC"/>
        </w:rPr>
        <w:t>au</w:t>
      </w:r>
      <w:r>
        <w:rPr>
          <w:color w:val="0057AC"/>
          <w:spacing w:val="-4"/>
        </w:rPr>
        <w:t> </w:t>
      </w:r>
      <w:r>
        <w:rPr>
          <w:color w:val="0057AC"/>
        </w:rPr>
        <w:t>principe</w:t>
      </w:r>
      <w:r>
        <w:rPr>
          <w:color w:val="0057AC"/>
          <w:spacing w:val="-3"/>
        </w:rPr>
        <w:t> </w:t>
      </w:r>
      <w:r>
        <w:rPr>
          <w:color w:val="0057AC"/>
        </w:rPr>
        <w:t>de</w:t>
      </w:r>
      <w:r>
        <w:rPr>
          <w:color w:val="0057AC"/>
          <w:spacing w:val="-3"/>
        </w:rPr>
        <w:t> </w:t>
      </w:r>
      <w:r>
        <w:rPr>
          <w:color w:val="0057AC"/>
        </w:rPr>
        <w:t>non-discrimination</w:t>
      </w:r>
      <w:r>
        <w:rPr>
          <w:color w:val="0057AC"/>
          <w:spacing w:val="-4"/>
        </w:rPr>
        <w:t> </w:t>
      </w:r>
      <w:r>
        <w:rPr>
          <w:color w:val="0057AC"/>
        </w:rPr>
        <w:t>inscrit</w:t>
      </w:r>
      <w:r>
        <w:rPr>
          <w:color w:val="0057AC"/>
          <w:spacing w:val="-4"/>
        </w:rPr>
        <w:t> </w:t>
      </w:r>
      <w:r>
        <w:rPr>
          <w:color w:val="0057AC"/>
        </w:rPr>
        <w:t>dans</w:t>
      </w:r>
      <w:r>
        <w:rPr>
          <w:color w:val="0057AC"/>
          <w:spacing w:val="-3"/>
        </w:rPr>
        <w:t> </w:t>
      </w:r>
      <w:r>
        <w:rPr>
          <w:color w:val="0057AC"/>
        </w:rPr>
        <w:t>la</w:t>
      </w:r>
      <w:r>
        <w:rPr>
          <w:color w:val="0057AC"/>
          <w:spacing w:val="-4"/>
        </w:rPr>
        <w:t> </w:t>
      </w:r>
      <w:r>
        <w:rPr>
          <w:color w:val="0057AC"/>
        </w:rPr>
        <w:t>constitution</w:t>
      </w:r>
      <w:r>
        <w:rPr>
          <w:color w:val="0057AC"/>
          <w:spacing w:val="-4"/>
        </w:rPr>
        <w:t> </w:t>
      </w:r>
      <w:r>
        <w:rPr>
          <w:color w:val="0057AC"/>
        </w:rPr>
        <w:t>et</w:t>
      </w:r>
      <w:r>
        <w:rPr>
          <w:color w:val="0057AC"/>
          <w:spacing w:val="-4"/>
        </w:rPr>
        <w:t> </w:t>
      </w:r>
      <w:r>
        <w:rPr>
          <w:color w:val="0057AC"/>
        </w:rPr>
        <w:t>aux</w:t>
      </w:r>
      <w:r>
        <w:rPr>
          <w:color w:val="0057AC"/>
          <w:spacing w:val="-3"/>
        </w:rPr>
        <w:t> </w:t>
      </w:r>
      <w:r>
        <w:rPr>
          <w:color w:val="0057AC"/>
        </w:rPr>
        <w:t>dispositions de la Loi du 11 février 2005, les candidats ayant un handicap reconnu doivent bénéficier des mêmes</w:t>
      </w:r>
      <w:r>
        <w:rPr>
          <w:color w:val="0057AC"/>
          <w:spacing w:val="-3"/>
        </w:rPr>
        <w:t> </w:t>
      </w:r>
      <w:r>
        <w:rPr>
          <w:color w:val="0057AC"/>
        </w:rPr>
        <w:t>conditions</w:t>
      </w:r>
      <w:r>
        <w:rPr>
          <w:color w:val="0057AC"/>
          <w:spacing w:val="-3"/>
        </w:rPr>
        <w:t> </w:t>
      </w:r>
      <w:r>
        <w:rPr>
          <w:color w:val="0057AC"/>
        </w:rPr>
        <w:t>d’entrées</w:t>
      </w:r>
      <w:r>
        <w:rPr>
          <w:color w:val="0057AC"/>
          <w:spacing w:val="-3"/>
        </w:rPr>
        <w:t> </w:t>
      </w:r>
      <w:r>
        <w:rPr>
          <w:color w:val="0057AC"/>
        </w:rPr>
        <w:t>(prérequis,</w:t>
      </w:r>
      <w:r>
        <w:rPr>
          <w:color w:val="0057AC"/>
          <w:spacing w:val="-4"/>
        </w:rPr>
        <w:t> </w:t>
      </w:r>
      <w:r>
        <w:rPr>
          <w:color w:val="0057AC"/>
        </w:rPr>
        <w:t>statut…)</w:t>
      </w:r>
      <w:r>
        <w:rPr>
          <w:color w:val="0057AC"/>
          <w:spacing w:val="-2"/>
        </w:rPr>
        <w:t> </w:t>
      </w:r>
      <w:r>
        <w:rPr>
          <w:color w:val="0057AC"/>
        </w:rPr>
        <w:t>et</w:t>
      </w:r>
      <w:r>
        <w:rPr>
          <w:color w:val="0057AC"/>
          <w:spacing w:val="-8"/>
        </w:rPr>
        <w:t> </w:t>
      </w:r>
      <w:r>
        <w:rPr>
          <w:color w:val="0057AC"/>
        </w:rPr>
        <w:t>de</w:t>
      </w:r>
      <w:r>
        <w:rPr>
          <w:color w:val="0057AC"/>
          <w:spacing w:val="-3"/>
        </w:rPr>
        <w:t> </w:t>
      </w:r>
      <w:r>
        <w:rPr>
          <w:color w:val="0057AC"/>
        </w:rPr>
        <w:t>traitement</w:t>
      </w:r>
      <w:r>
        <w:rPr>
          <w:color w:val="0057AC"/>
          <w:spacing w:val="-5"/>
        </w:rPr>
        <w:t> </w:t>
      </w:r>
      <w:r>
        <w:rPr>
          <w:color w:val="0057AC"/>
        </w:rPr>
        <w:t>que</w:t>
      </w:r>
      <w:r>
        <w:rPr>
          <w:color w:val="0057AC"/>
          <w:spacing w:val="-3"/>
        </w:rPr>
        <w:t> </w:t>
      </w:r>
      <w:r>
        <w:rPr>
          <w:color w:val="0057AC"/>
        </w:rPr>
        <w:t>les</w:t>
      </w:r>
      <w:r>
        <w:rPr>
          <w:color w:val="0057AC"/>
          <w:spacing w:val="-3"/>
        </w:rPr>
        <w:t> </w:t>
      </w:r>
      <w:r>
        <w:rPr>
          <w:color w:val="0057AC"/>
        </w:rPr>
        <w:t>autres</w:t>
      </w:r>
      <w:r>
        <w:rPr>
          <w:color w:val="0057AC"/>
          <w:spacing w:val="-3"/>
        </w:rPr>
        <w:t> </w:t>
      </w:r>
      <w:r>
        <w:rPr>
          <w:color w:val="0057AC"/>
        </w:rPr>
        <w:t>apprenants. Ce principe ne suffisant pas toujours à garantir une réalisation satisfaisante des parcours,</w:t>
      </w:r>
      <w:r>
        <w:rPr>
          <w:color w:val="0057AC"/>
          <w:spacing w:val="40"/>
        </w:rPr>
        <w:t> </w:t>
      </w:r>
      <w:r>
        <w:rPr>
          <w:color w:val="0057AC"/>
        </w:rPr>
        <w:t>des aides spécifiques de l’Agefiph peuvent, au cas par cas, être proposées aux bénéficiaires en situation de formation (financement des adaptions pédagogiques, aides humaines et</w:t>
      </w:r>
    </w:p>
    <w:p>
      <w:pPr>
        <w:pStyle w:val="BodyText"/>
        <w:spacing w:line="242" w:lineRule="auto" w:before="3"/>
        <w:ind w:left="140"/>
      </w:pPr>
      <w:r>
        <w:rPr>
          <w:color w:val="0057AC"/>
        </w:rPr>
        <w:t>techniques…)</w:t>
      </w:r>
      <w:r>
        <w:rPr>
          <w:color w:val="0057AC"/>
          <w:spacing w:val="-3"/>
        </w:rPr>
        <w:t> </w:t>
      </w:r>
      <w:r>
        <w:rPr>
          <w:color w:val="0057AC"/>
        </w:rPr>
        <w:t>afin</w:t>
      </w:r>
      <w:r>
        <w:rPr>
          <w:color w:val="0057AC"/>
          <w:spacing w:val="-5"/>
        </w:rPr>
        <w:t> </w:t>
      </w:r>
      <w:r>
        <w:rPr>
          <w:color w:val="0057AC"/>
        </w:rPr>
        <w:t>de</w:t>
      </w:r>
      <w:r>
        <w:rPr>
          <w:color w:val="0057AC"/>
          <w:spacing w:val="-3"/>
        </w:rPr>
        <w:t> </w:t>
      </w:r>
      <w:r>
        <w:rPr>
          <w:color w:val="0057AC"/>
        </w:rPr>
        <w:t>compenser</w:t>
      </w:r>
      <w:r>
        <w:rPr>
          <w:color w:val="0057AC"/>
          <w:spacing w:val="-3"/>
        </w:rPr>
        <w:t> </w:t>
      </w:r>
      <w:r>
        <w:rPr>
          <w:color w:val="0057AC"/>
        </w:rPr>
        <w:t>les</w:t>
      </w:r>
      <w:r>
        <w:rPr>
          <w:color w:val="0057AC"/>
          <w:spacing w:val="-3"/>
        </w:rPr>
        <w:t> </w:t>
      </w:r>
      <w:r>
        <w:rPr>
          <w:color w:val="0057AC"/>
        </w:rPr>
        <w:t>difficultés</w:t>
      </w:r>
      <w:r>
        <w:rPr>
          <w:color w:val="0057AC"/>
          <w:spacing w:val="-3"/>
        </w:rPr>
        <w:t> </w:t>
      </w:r>
      <w:r>
        <w:rPr>
          <w:color w:val="0057AC"/>
        </w:rPr>
        <w:t>liées</w:t>
      </w:r>
      <w:r>
        <w:rPr>
          <w:color w:val="0057AC"/>
          <w:spacing w:val="-7"/>
        </w:rPr>
        <w:t> </w:t>
      </w:r>
      <w:r>
        <w:rPr>
          <w:color w:val="0057AC"/>
        </w:rPr>
        <w:t>au</w:t>
      </w:r>
      <w:r>
        <w:rPr>
          <w:color w:val="0057AC"/>
          <w:spacing w:val="-5"/>
        </w:rPr>
        <w:t> </w:t>
      </w:r>
      <w:r>
        <w:rPr>
          <w:color w:val="0057AC"/>
        </w:rPr>
        <w:t>handicap</w:t>
      </w:r>
      <w:r>
        <w:rPr>
          <w:color w:val="0057AC"/>
          <w:spacing w:val="-5"/>
        </w:rPr>
        <w:t> </w:t>
      </w:r>
      <w:r>
        <w:rPr>
          <w:color w:val="0057AC"/>
        </w:rPr>
        <w:t>et</w:t>
      </w:r>
      <w:r>
        <w:rPr>
          <w:color w:val="0057AC"/>
          <w:spacing w:val="-4"/>
        </w:rPr>
        <w:t> </w:t>
      </w:r>
      <w:r>
        <w:rPr>
          <w:color w:val="0057AC"/>
        </w:rPr>
        <w:t>rétablir</w:t>
      </w:r>
      <w:r>
        <w:rPr>
          <w:color w:val="0057AC"/>
          <w:spacing w:val="-3"/>
        </w:rPr>
        <w:t> </w:t>
      </w:r>
      <w:r>
        <w:rPr>
          <w:color w:val="0057AC"/>
        </w:rPr>
        <w:t>ainsi</w:t>
      </w:r>
      <w:r>
        <w:rPr>
          <w:color w:val="0057AC"/>
          <w:spacing w:val="-4"/>
        </w:rPr>
        <w:t> </w:t>
      </w:r>
      <w:r>
        <w:rPr>
          <w:color w:val="0057AC"/>
        </w:rPr>
        <w:t>l’égalité</w:t>
      </w:r>
      <w:r>
        <w:rPr>
          <w:color w:val="0057AC"/>
          <w:spacing w:val="-3"/>
        </w:rPr>
        <w:t> </w:t>
      </w:r>
      <w:r>
        <w:rPr>
          <w:color w:val="0057AC"/>
        </w:rPr>
        <w:t>des droits et des chances dans la réussite du parcours vers l’insertion professionnelle.</w:t>
      </w:r>
    </w:p>
    <w:p>
      <w:pPr>
        <w:pStyle w:val="BodyText"/>
        <w:spacing w:before="57"/>
      </w:pPr>
    </w:p>
    <w:p>
      <w:pPr>
        <w:pStyle w:val="Heading2"/>
        <w:spacing w:before="1"/>
      </w:pPr>
      <w:bookmarkStart w:name="Public concerné" w:id="2"/>
      <w:bookmarkEnd w:id="2"/>
      <w:r>
        <w:rPr/>
      </w:r>
      <w:r>
        <w:rPr>
          <w:smallCaps/>
          <w:color w:val="5B9BD4"/>
        </w:rPr>
        <w:t>Public</w:t>
      </w:r>
      <w:r>
        <w:rPr>
          <w:smallCaps/>
          <w:color w:val="5B9BD4"/>
          <w:spacing w:val="36"/>
        </w:rPr>
        <w:t> </w:t>
      </w:r>
      <w:r>
        <w:rPr>
          <w:smallCaps/>
          <w:color w:val="5B9BD4"/>
          <w:spacing w:val="-2"/>
        </w:rPr>
        <w:t>concerne</w:t>
      </w:r>
    </w:p>
    <w:p>
      <w:pPr>
        <w:pStyle w:val="BodyText"/>
        <w:spacing w:before="12"/>
        <w:rPr>
          <w:sz w:val="22"/>
        </w:rPr>
      </w:pPr>
    </w:p>
    <w:p>
      <w:pPr>
        <w:pStyle w:val="BodyText"/>
        <w:spacing w:line="242" w:lineRule="auto"/>
        <w:ind w:left="140"/>
      </w:pPr>
      <w:r>
        <w:rPr>
          <w:color w:val="0057AC"/>
        </w:rPr>
        <w:t>La</w:t>
      </w:r>
      <w:r>
        <w:rPr>
          <w:color w:val="0057AC"/>
          <w:spacing w:val="-4"/>
        </w:rPr>
        <w:t> </w:t>
      </w:r>
      <w:r>
        <w:rPr>
          <w:color w:val="0057AC"/>
        </w:rPr>
        <w:t>Charte</w:t>
      </w:r>
      <w:r>
        <w:rPr>
          <w:color w:val="0057AC"/>
          <w:spacing w:val="-4"/>
        </w:rPr>
        <w:t> </w:t>
      </w:r>
      <w:r>
        <w:rPr>
          <w:color w:val="0057AC"/>
        </w:rPr>
        <w:t>pour</w:t>
      </w:r>
      <w:r>
        <w:rPr>
          <w:color w:val="0057AC"/>
          <w:spacing w:val="-3"/>
        </w:rPr>
        <w:t> </w:t>
      </w:r>
      <w:r>
        <w:rPr>
          <w:color w:val="0057AC"/>
        </w:rPr>
        <w:t>l’accueil</w:t>
      </w:r>
      <w:r>
        <w:rPr>
          <w:color w:val="0057AC"/>
          <w:spacing w:val="-4"/>
        </w:rPr>
        <w:t> </w:t>
      </w:r>
      <w:r>
        <w:rPr>
          <w:color w:val="0057AC"/>
        </w:rPr>
        <w:t>en</w:t>
      </w:r>
      <w:r>
        <w:rPr>
          <w:color w:val="0057AC"/>
          <w:spacing w:val="-5"/>
        </w:rPr>
        <w:t> </w:t>
      </w:r>
      <w:r>
        <w:rPr>
          <w:color w:val="0057AC"/>
        </w:rPr>
        <w:t>formation</w:t>
      </w:r>
      <w:r>
        <w:rPr>
          <w:color w:val="0057AC"/>
          <w:spacing w:val="-5"/>
        </w:rPr>
        <w:t> </w:t>
      </w:r>
      <w:r>
        <w:rPr>
          <w:color w:val="0057AC"/>
        </w:rPr>
        <w:t>des</w:t>
      </w:r>
      <w:r>
        <w:rPr>
          <w:color w:val="0057AC"/>
          <w:spacing w:val="-3"/>
        </w:rPr>
        <w:t> </w:t>
      </w:r>
      <w:r>
        <w:rPr>
          <w:color w:val="0057AC"/>
        </w:rPr>
        <w:t>personnes</w:t>
      </w:r>
      <w:r>
        <w:rPr>
          <w:color w:val="0057AC"/>
          <w:spacing w:val="-3"/>
        </w:rPr>
        <w:t> </w:t>
      </w:r>
      <w:r>
        <w:rPr>
          <w:color w:val="0057AC"/>
        </w:rPr>
        <w:t>en</w:t>
      </w:r>
      <w:r>
        <w:rPr>
          <w:color w:val="0057AC"/>
          <w:spacing w:val="-5"/>
        </w:rPr>
        <w:t> </w:t>
      </w:r>
      <w:r>
        <w:rPr>
          <w:color w:val="0057AC"/>
        </w:rPr>
        <w:t>situation</w:t>
      </w:r>
      <w:r>
        <w:rPr>
          <w:color w:val="0057AC"/>
          <w:spacing w:val="-5"/>
        </w:rPr>
        <w:t> </w:t>
      </w:r>
      <w:r>
        <w:rPr>
          <w:color w:val="0057AC"/>
        </w:rPr>
        <w:t>de</w:t>
      </w:r>
      <w:r>
        <w:rPr>
          <w:color w:val="0057AC"/>
          <w:spacing w:val="-3"/>
        </w:rPr>
        <w:t> </w:t>
      </w:r>
      <w:r>
        <w:rPr>
          <w:color w:val="0057AC"/>
        </w:rPr>
        <w:t>handicap</w:t>
      </w:r>
      <w:r>
        <w:rPr>
          <w:color w:val="0057AC"/>
          <w:spacing w:val="-5"/>
        </w:rPr>
        <w:t> </w:t>
      </w:r>
      <w:r>
        <w:rPr>
          <w:color w:val="0057AC"/>
        </w:rPr>
        <w:t>s’adresse</w:t>
      </w:r>
      <w:r>
        <w:rPr>
          <w:color w:val="0057AC"/>
          <w:spacing w:val="-3"/>
        </w:rPr>
        <w:t> </w:t>
      </w:r>
      <w:r>
        <w:rPr>
          <w:color w:val="0057AC"/>
        </w:rPr>
        <w:t>aux stagiaires inscrits dans une des formations de et relevant de la Loi du 11 février 2005, à </w:t>
      </w:r>
      <w:r>
        <w:rPr>
          <w:color w:val="0057AC"/>
          <w:spacing w:val="-2"/>
        </w:rPr>
        <w:t>savoir:</w:t>
      </w:r>
    </w:p>
    <w:p>
      <w:pPr>
        <w:pStyle w:val="ListParagraph"/>
        <w:numPr>
          <w:ilvl w:val="0"/>
          <w:numId w:val="1"/>
        </w:numPr>
        <w:tabs>
          <w:tab w:pos="1636" w:val="left" w:leader="none"/>
        </w:tabs>
        <w:spacing w:line="292" w:lineRule="exact" w:before="273" w:after="0"/>
        <w:ind w:left="1636" w:right="0" w:hanging="415"/>
        <w:jc w:val="left"/>
        <w:rPr>
          <w:sz w:val="24"/>
        </w:rPr>
      </w:pPr>
      <w:r>
        <w:rPr>
          <w:color w:val="0057AC"/>
          <w:sz w:val="24"/>
        </w:rPr>
        <w:t>Les</w:t>
      </w:r>
      <w:r>
        <w:rPr>
          <w:color w:val="0057AC"/>
          <w:spacing w:val="-5"/>
          <w:sz w:val="24"/>
        </w:rPr>
        <w:t> </w:t>
      </w:r>
      <w:r>
        <w:rPr>
          <w:color w:val="0057AC"/>
          <w:sz w:val="24"/>
        </w:rPr>
        <w:t>travailleurs</w:t>
      </w:r>
      <w:r>
        <w:rPr>
          <w:color w:val="0057AC"/>
          <w:spacing w:val="-8"/>
          <w:sz w:val="24"/>
        </w:rPr>
        <w:t> </w:t>
      </w:r>
      <w:r>
        <w:rPr>
          <w:color w:val="0057AC"/>
          <w:sz w:val="24"/>
        </w:rPr>
        <w:t>reconnus</w:t>
      </w:r>
      <w:r>
        <w:rPr>
          <w:color w:val="0057AC"/>
          <w:spacing w:val="-3"/>
          <w:sz w:val="24"/>
        </w:rPr>
        <w:t> </w:t>
      </w:r>
      <w:r>
        <w:rPr>
          <w:color w:val="0057AC"/>
          <w:sz w:val="24"/>
        </w:rPr>
        <w:t>handicapés</w:t>
      </w:r>
      <w:r>
        <w:rPr>
          <w:color w:val="0057AC"/>
          <w:spacing w:val="-2"/>
          <w:sz w:val="24"/>
        </w:rPr>
        <w:t> </w:t>
      </w:r>
      <w:r>
        <w:rPr>
          <w:color w:val="0057AC"/>
          <w:sz w:val="24"/>
        </w:rPr>
        <w:t>par</w:t>
      </w:r>
      <w:r>
        <w:rPr>
          <w:color w:val="0057AC"/>
          <w:spacing w:val="-3"/>
          <w:sz w:val="24"/>
        </w:rPr>
        <w:t> </w:t>
      </w:r>
      <w:r>
        <w:rPr>
          <w:color w:val="0057AC"/>
          <w:sz w:val="24"/>
        </w:rPr>
        <w:t>la</w:t>
      </w:r>
      <w:r>
        <w:rPr>
          <w:color w:val="0057AC"/>
          <w:spacing w:val="-5"/>
          <w:sz w:val="24"/>
        </w:rPr>
        <w:t> </w:t>
      </w:r>
      <w:r>
        <w:rPr>
          <w:color w:val="0057AC"/>
          <w:sz w:val="24"/>
        </w:rPr>
        <w:t>CDAPH</w:t>
      </w:r>
      <w:r>
        <w:rPr>
          <w:color w:val="0057AC"/>
          <w:spacing w:val="-7"/>
          <w:sz w:val="24"/>
        </w:rPr>
        <w:t> </w:t>
      </w:r>
      <w:r>
        <w:rPr>
          <w:color w:val="0057AC"/>
          <w:spacing w:val="-2"/>
          <w:sz w:val="24"/>
        </w:rPr>
        <w:t>(Commission</w:t>
      </w:r>
    </w:p>
    <w:p>
      <w:pPr>
        <w:pStyle w:val="BodyText"/>
        <w:ind w:left="1581"/>
      </w:pPr>
      <w:r>
        <w:rPr>
          <w:color w:val="0057AC"/>
        </w:rPr>
        <w:t>Départementale</w:t>
      </w:r>
      <w:r>
        <w:rPr>
          <w:color w:val="0057AC"/>
          <w:spacing w:val="-5"/>
        </w:rPr>
        <w:t> </w:t>
      </w:r>
      <w:r>
        <w:rPr>
          <w:color w:val="0057AC"/>
        </w:rPr>
        <w:t>des</w:t>
      </w:r>
      <w:r>
        <w:rPr>
          <w:color w:val="0057AC"/>
          <w:spacing w:val="-4"/>
        </w:rPr>
        <w:t> </w:t>
      </w:r>
      <w:r>
        <w:rPr>
          <w:color w:val="0057AC"/>
        </w:rPr>
        <w:t>Droits</w:t>
      </w:r>
      <w:r>
        <w:rPr>
          <w:color w:val="0057AC"/>
          <w:spacing w:val="-4"/>
        </w:rPr>
        <w:t> </w:t>
      </w:r>
      <w:r>
        <w:rPr>
          <w:color w:val="0057AC"/>
        </w:rPr>
        <w:t>à</w:t>
      </w:r>
      <w:r>
        <w:rPr>
          <w:color w:val="0057AC"/>
          <w:spacing w:val="-9"/>
        </w:rPr>
        <w:t> </w:t>
      </w:r>
      <w:r>
        <w:rPr>
          <w:color w:val="0057AC"/>
        </w:rPr>
        <w:t>l’Autonomie</w:t>
      </w:r>
      <w:r>
        <w:rPr>
          <w:color w:val="0057AC"/>
          <w:spacing w:val="-5"/>
        </w:rPr>
        <w:t> </w:t>
      </w:r>
      <w:r>
        <w:rPr>
          <w:color w:val="0057AC"/>
        </w:rPr>
        <w:t>des</w:t>
      </w:r>
      <w:r>
        <w:rPr>
          <w:color w:val="0057AC"/>
          <w:spacing w:val="-4"/>
        </w:rPr>
        <w:t> </w:t>
      </w:r>
      <w:r>
        <w:rPr>
          <w:color w:val="0057AC"/>
        </w:rPr>
        <w:t>Personnes</w:t>
      </w:r>
      <w:r>
        <w:rPr>
          <w:color w:val="0057AC"/>
          <w:spacing w:val="-4"/>
        </w:rPr>
        <w:t> </w:t>
      </w:r>
      <w:r>
        <w:rPr>
          <w:color w:val="0057AC"/>
        </w:rPr>
        <w:t>Handicapées, ex- reconnaissance COTOREP)</w:t>
      </w:r>
    </w:p>
    <w:p>
      <w:pPr>
        <w:pStyle w:val="ListParagraph"/>
        <w:numPr>
          <w:ilvl w:val="0"/>
          <w:numId w:val="1"/>
        </w:numPr>
        <w:tabs>
          <w:tab w:pos="1581" w:val="left" w:leader="none"/>
          <w:tab w:pos="1636" w:val="left" w:leader="none"/>
        </w:tabs>
        <w:spacing w:line="237" w:lineRule="auto" w:before="5" w:after="0"/>
        <w:ind w:left="1581" w:right="193" w:hanging="360"/>
        <w:jc w:val="left"/>
        <w:rPr>
          <w:sz w:val="24"/>
        </w:rPr>
      </w:pPr>
      <w:r>
        <w:rPr>
          <w:color w:val="0057AC"/>
          <w:sz w:val="24"/>
        </w:rPr>
        <w:t>Les</w:t>
      </w:r>
      <w:r>
        <w:rPr>
          <w:color w:val="0057AC"/>
          <w:spacing w:val="40"/>
          <w:sz w:val="24"/>
        </w:rPr>
        <w:t> </w:t>
      </w:r>
      <w:r>
        <w:rPr>
          <w:color w:val="0057AC"/>
          <w:sz w:val="24"/>
        </w:rPr>
        <w:t>accidentés</w:t>
      </w:r>
      <w:r>
        <w:rPr>
          <w:color w:val="0057AC"/>
          <w:spacing w:val="-2"/>
          <w:sz w:val="24"/>
        </w:rPr>
        <w:t> </w:t>
      </w:r>
      <w:r>
        <w:rPr>
          <w:color w:val="0057AC"/>
          <w:sz w:val="24"/>
        </w:rPr>
        <w:t>du</w:t>
      </w:r>
      <w:r>
        <w:rPr>
          <w:color w:val="0057AC"/>
          <w:spacing w:val="-4"/>
          <w:sz w:val="24"/>
        </w:rPr>
        <w:t> </w:t>
      </w:r>
      <w:r>
        <w:rPr>
          <w:color w:val="0057AC"/>
          <w:sz w:val="24"/>
        </w:rPr>
        <w:t>travail</w:t>
      </w:r>
      <w:r>
        <w:rPr>
          <w:color w:val="0057AC"/>
          <w:spacing w:val="-3"/>
          <w:sz w:val="24"/>
        </w:rPr>
        <w:t> </w:t>
      </w:r>
      <w:r>
        <w:rPr>
          <w:color w:val="0057AC"/>
          <w:sz w:val="24"/>
        </w:rPr>
        <w:t>dont</w:t>
      </w:r>
      <w:r>
        <w:rPr>
          <w:color w:val="0057AC"/>
          <w:spacing w:val="-3"/>
          <w:sz w:val="24"/>
        </w:rPr>
        <w:t> </w:t>
      </w:r>
      <w:r>
        <w:rPr>
          <w:color w:val="0057AC"/>
          <w:sz w:val="24"/>
        </w:rPr>
        <w:t>l’incapacité</w:t>
      </w:r>
      <w:r>
        <w:rPr>
          <w:color w:val="0057AC"/>
          <w:spacing w:val="-3"/>
          <w:sz w:val="24"/>
        </w:rPr>
        <w:t> </w:t>
      </w:r>
      <w:r>
        <w:rPr>
          <w:color w:val="0057AC"/>
          <w:sz w:val="24"/>
        </w:rPr>
        <w:t>permanente</w:t>
      </w:r>
      <w:r>
        <w:rPr>
          <w:color w:val="0057AC"/>
          <w:spacing w:val="-3"/>
          <w:sz w:val="24"/>
        </w:rPr>
        <w:t> </w:t>
      </w:r>
      <w:r>
        <w:rPr>
          <w:color w:val="0057AC"/>
          <w:sz w:val="24"/>
        </w:rPr>
        <w:t>est</w:t>
      </w:r>
      <w:r>
        <w:rPr>
          <w:color w:val="0057AC"/>
          <w:spacing w:val="-3"/>
          <w:sz w:val="24"/>
        </w:rPr>
        <w:t> </w:t>
      </w:r>
      <w:r>
        <w:rPr>
          <w:color w:val="0057AC"/>
          <w:sz w:val="24"/>
        </w:rPr>
        <w:t>au-moins</w:t>
      </w:r>
      <w:r>
        <w:rPr>
          <w:color w:val="0057AC"/>
          <w:spacing w:val="-2"/>
          <w:sz w:val="24"/>
        </w:rPr>
        <w:t> </w:t>
      </w:r>
      <w:r>
        <w:rPr>
          <w:color w:val="0057AC"/>
          <w:sz w:val="24"/>
        </w:rPr>
        <w:t>égale</w:t>
      </w:r>
      <w:r>
        <w:rPr>
          <w:color w:val="0057AC"/>
          <w:spacing w:val="-3"/>
          <w:sz w:val="24"/>
        </w:rPr>
        <w:t> </w:t>
      </w:r>
      <w:r>
        <w:rPr>
          <w:color w:val="0057AC"/>
          <w:sz w:val="24"/>
        </w:rPr>
        <w:t>à </w:t>
      </w:r>
      <w:r>
        <w:rPr>
          <w:color w:val="0057AC"/>
          <w:spacing w:val="-4"/>
          <w:sz w:val="24"/>
        </w:rPr>
        <w:t>10%</w:t>
      </w:r>
    </w:p>
    <w:p>
      <w:pPr>
        <w:pStyle w:val="ListParagraph"/>
        <w:numPr>
          <w:ilvl w:val="0"/>
          <w:numId w:val="1"/>
        </w:numPr>
        <w:tabs>
          <w:tab w:pos="1636" w:val="left" w:leader="none"/>
        </w:tabs>
        <w:spacing w:line="291" w:lineRule="exact" w:before="3" w:after="0"/>
        <w:ind w:left="1636" w:right="0" w:hanging="415"/>
        <w:jc w:val="left"/>
        <w:rPr>
          <w:sz w:val="24"/>
        </w:rPr>
      </w:pPr>
      <w:r>
        <w:rPr>
          <w:color w:val="0057AC"/>
          <w:sz w:val="24"/>
        </w:rPr>
        <w:t>Les</w:t>
      </w:r>
      <w:r>
        <w:rPr>
          <w:color w:val="0057AC"/>
          <w:spacing w:val="-5"/>
          <w:sz w:val="24"/>
        </w:rPr>
        <w:t> </w:t>
      </w:r>
      <w:r>
        <w:rPr>
          <w:color w:val="0057AC"/>
          <w:sz w:val="24"/>
        </w:rPr>
        <w:t>titulaires</w:t>
      </w:r>
      <w:r>
        <w:rPr>
          <w:color w:val="0057AC"/>
          <w:spacing w:val="-4"/>
          <w:sz w:val="24"/>
        </w:rPr>
        <w:t> </w:t>
      </w:r>
      <w:r>
        <w:rPr>
          <w:color w:val="0057AC"/>
          <w:sz w:val="24"/>
        </w:rPr>
        <w:t>d’une</w:t>
      </w:r>
      <w:r>
        <w:rPr>
          <w:color w:val="0057AC"/>
          <w:spacing w:val="-4"/>
          <w:sz w:val="24"/>
        </w:rPr>
        <w:t> </w:t>
      </w:r>
      <w:r>
        <w:rPr>
          <w:color w:val="0057AC"/>
          <w:sz w:val="24"/>
        </w:rPr>
        <w:t>pension</w:t>
      </w:r>
      <w:r>
        <w:rPr>
          <w:color w:val="0057AC"/>
          <w:spacing w:val="-6"/>
          <w:sz w:val="24"/>
        </w:rPr>
        <w:t> </w:t>
      </w:r>
      <w:r>
        <w:rPr>
          <w:color w:val="0057AC"/>
          <w:spacing w:val="-2"/>
          <w:sz w:val="24"/>
        </w:rPr>
        <w:t>d’invalidité</w:t>
      </w:r>
    </w:p>
    <w:p>
      <w:pPr>
        <w:pStyle w:val="ListParagraph"/>
        <w:numPr>
          <w:ilvl w:val="0"/>
          <w:numId w:val="1"/>
        </w:numPr>
        <w:tabs>
          <w:tab w:pos="1636" w:val="left" w:leader="none"/>
        </w:tabs>
        <w:spacing w:line="291" w:lineRule="exact" w:before="0" w:after="0"/>
        <w:ind w:left="1636" w:right="0" w:hanging="415"/>
        <w:jc w:val="left"/>
        <w:rPr>
          <w:sz w:val="24"/>
        </w:rPr>
      </w:pPr>
      <w:r>
        <w:rPr>
          <w:color w:val="0057AC"/>
          <w:sz w:val="24"/>
        </w:rPr>
        <w:t>Les</w:t>
      </w:r>
      <w:r>
        <w:rPr>
          <w:color w:val="0057AC"/>
          <w:spacing w:val="-3"/>
          <w:sz w:val="24"/>
        </w:rPr>
        <w:t> </w:t>
      </w:r>
      <w:r>
        <w:rPr>
          <w:color w:val="0057AC"/>
          <w:sz w:val="24"/>
        </w:rPr>
        <w:t>pensionnés</w:t>
      </w:r>
      <w:r>
        <w:rPr>
          <w:color w:val="0057AC"/>
          <w:spacing w:val="-3"/>
          <w:sz w:val="24"/>
        </w:rPr>
        <w:t> </w:t>
      </w:r>
      <w:r>
        <w:rPr>
          <w:color w:val="0057AC"/>
          <w:sz w:val="24"/>
        </w:rPr>
        <w:t>de</w:t>
      </w:r>
      <w:r>
        <w:rPr>
          <w:color w:val="0057AC"/>
          <w:spacing w:val="-2"/>
          <w:sz w:val="24"/>
        </w:rPr>
        <w:t> </w:t>
      </w:r>
      <w:r>
        <w:rPr>
          <w:color w:val="0057AC"/>
          <w:sz w:val="24"/>
        </w:rPr>
        <w:t>guerre</w:t>
      </w:r>
      <w:r>
        <w:rPr>
          <w:color w:val="0057AC"/>
          <w:spacing w:val="-3"/>
          <w:sz w:val="24"/>
        </w:rPr>
        <w:t> </w:t>
      </w:r>
      <w:r>
        <w:rPr>
          <w:color w:val="0057AC"/>
          <w:sz w:val="24"/>
        </w:rPr>
        <w:t>ou</w:t>
      </w:r>
      <w:r>
        <w:rPr>
          <w:color w:val="0057AC"/>
          <w:spacing w:val="-4"/>
          <w:sz w:val="24"/>
        </w:rPr>
        <w:t> </w:t>
      </w:r>
      <w:r>
        <w:rPr>
          <w:color w:val="0057AC"/>
          <w:spacing w:val="-2"/>
          <w:sz w:val="24"/>
        </w:rPr>
        <w:t>assimilés</w:t>
      </w:r>
    </w:p>
    <w:p>
      <w:pPr>
        <w:pStyle w:val="ListParagraph"/>
        <w:numPr>
          <w:ilvl w:val="0"/>
          <w:numId w:val="1"/>
        </w:numPr>
        <w:tabs>
          <w:tab w:pos="1636" w:val="left" w:leader="none"/>
        </w:tabs>
        <w:spacing w:line="240" w:lineRule="auto" w:before="2" w:after="0"/>
        <w:ind w:left="1636" w:right="0" w:hanging="415"/>
        <w:jc w:val="left"/>
        <w:rPr>
          <w:sz w:val="24"/>
        </w:rPr>
      </w:pPr>
      <w:r>
        <w:rPr>
          <w:color w:val="0057AC"/>
          <w:sz w:val="24"/>
        </w:rPr>
        <w:t>Les</w:t>
      </w:r>
      <w:r>
        <w:rPr>
          <w:color w:val="0057AC"/>
          <w:spacing w:val="-6"/>
          <w:sz w:val="24"/>
        </w:rPr>
        <w:t> </w:t>
      </w:r>
      <w:r>
        <w:rPr>
          <w:color w:val="0057AC"/>
          <w:sz w:val="24"/>
        </w:rPr>
        <w:t>titulaires</w:t>
      </w:r>
      <w:r>
        <w:rPr>
          <w:color w:val="0057AC"/>
          <w:spacing w:val="-5"/>
          <w:sz w:val="24"/>
        </w:rPr>
        <w:t> </w:t>
      </w:r>
      <w:r>
        <w:rPr>
          <w:color w:val="0057AC"/>
          <w:sz w:val="24"/>
        </w:rPr>
        <w:t>d’une</w:t>
      </w:r>
      <w:r>
        <w:rPr>
          <w:color w:val="0057AC"/>
          <w:spacing w:val="-5"/>
          <w:sz w:val="24"/>
        </w:rPr>
        <w:t> </w:t>
      </w:r>
      <w:r>
        <w:rPr>
          <w:color w:val="0057AC"/>
          <w:sz w:val="24"/>
        </w:rPr>
        <w:t>Allocation</w:t>
      </w:r>
      <w:r>
        <w:rPr>
          <w:color w:val="0057AC"/>
          <w:spacing w:val="-6"/>
          <w:sz w:val="24"/>
        </w:rPr>
        <w:t> </w:t>
      </w:r>
      <w:r>
        <w:rPr>
          <w:color w:val="0057AC"/>
          <w:sz w:val="24"/>
        </w:rPr>
        <w:t>d’Adulte</w:t>
      </w:r>
      <w:r>
        <w:rPr>
          <w:color w:val="0057AC"/>
          <w:spacing w:val="-6"/>
          <w:sz w:val="24"/>
        </w:rPr>
        <w:t> </w:t>
      </w:r>
      <w:r>
        <w:rPr>
          <w:color w:val="0057AC"/>
          <w:sz w:val="24"/>
        </w:rPr>
        <w:t>Handicapé</w:t>
      </w:r>
      <w:r>
        <w:rPr>
          <w:color w:val="0057AC"/>
          <w:spacing w:val="-5"/>
          <w:sz w:val="24"/>
        </w:rPr>
        <w:t> </w:t>
      </w:r>
      <w:r>
        <w:rPr>
          <w:color w:val="0057AC"/>
          <w:spacing w:val="-2"/>
          <w:sz w:val="24"/>
        </w:rPr>
        <w:t>(AAH)</w:t>
      </w:r>
    </w:p>
    <w:p>
      <w:pPr>
        <w:pStyle w:val="ListParagraph"/>
        <w:numPr>
          <w:ilvl w:val="0"/>
          <w:numId w:val="1"/>
        </w:numPr>
        <w:tabs>
          <w:tab w:pos="1636" w:val="left" w:leader="none"/>
        </w:tabs>
        <w:spacing w:line="240" w:lineRule="auto" w:before="2" w:after="0"/>
        <w:ind w:left="1636" w:right="0" w:hanging="415"/>
        <w:jc w:val="left"/>
        <w:rPr>
          <w:sz w:val="24"/>
        </w:rPr>
      </w:pPr>
      <w:r>
        <w:rPr>
          <w:color w:val="0057AC"/>
          <w:sz w:val="24"/>
        </w:rPr>
        <w:t>Les</w:t>
      </w:r>
      <w:r>
        <w:rPr>
          <w:color w:val="0057AC"/>
          <w:spacing w:val="-2"/>
          <w:sz w:val="24"/>
        </w:rPr>
        <w:t> </w:t>
      </w:r>
      <w:r>
        <w:rPr>
          <w:color w:val="0057AC"/>
          <w:sz w:val="24"/>
        </w:rPr>
        <w:t>titulaires</w:t>
      </w:r>
      <w:r>
        <w:rPr>
          <w:color w:val="0057AC"/>
          <w:spacing w:val="-2"/>
          <w:sz w:val="24"/>
        </w:rPr>
        <w:t> </w:t>
      </w:r>
      <w:r>
        <w:rPr>
          <w:color w:val="0057AC"/>
          <w:sz w:val="24"/>
        </w:rPr>
        <w:t>d’une</w:t>
      </w:r>
      <w:r>
        <w:rPr>
          <w:color w:val="0057AC"/>
          <w:spacing w:val="-2"/>
          <w:sz w:val="24"/>
        </w:rPr>
        <w:t> </w:t>
      </w:r>
      <w:r>
        <w:rPr>
          <w:color w:val="0057AC"/>
          <w:sz w:val="24"/>
        </w:rPr>
        <w:t>Carte</w:t>
      </w:r>
      <w:r>
        <w:rPr>
          <w:color w:val="0057AC"/>
          <w:spacing w:val="-2"/>
          <w:sz w:val="24"/>
        </w:rPr>
        <w:t> d’Invalidité</w:t>
      </w:r>
    </w:p>
    <w:p>
      <w:pPr>
        <w:pStyle w:val="BodyText"/>
        <w:spacing w:before="278"/>
        <w:ind w:left="140"/>
      </w:pPr>
      <w:r>
        <w:rPr>
          <w:color w:val="0057AC"/>
        </w:rPr>
        <w:t>L’action</w:t>
      </w:r>
      <w:r>
        <w:rPr>
          <w:color w:val="0057AC"/>
          <w:spacing w:val="-6"/>
        </w:rPr>
        <w:t> </w:t>
      </w:r>
      <w:r>
        <w:rPr>
          <w:color w:val="0057AC"/>
        </w:rPr>
        <w:t>peut</w:t>
      </w:r>
      <w:r>
        <w:rPr>
          <w:color w:val="0057AC"/>
          <w:spacing w:val="-4"/>
        </w:rPr>
        <w:t> </w:t>
      </w:r>
      <w:r>
        <w:rPr>
          <w:color w:val="0057AC"/>
        </w:rPr>
        <w:t>aussi</w:t>
      </w:r>
      <w:r>
        <w:rPr>
          <w:color w:val="0057AC"/>
          <w:spacing w:val="-3"/>
        </w:rPr>
        <w:t> </w:t>
      </w:r>
      <w:r>
        <w:rPr>
          <w:color w:val="0057AC"/>
        </w:rPr>
        <w:t>concerner</w:t>
      </w:r>
      <w:r>
        <w:rPr>
          <w:color w:val="0057AC"/>
          <w:spacing w:val="-1"/>
        </w:rPr>
        <w:t> </w:t>
      </w:r>
      <w:r>
        <w:rPr>
          <w:color w:val="0057AC"/>
        </w:rPr>
        <w:t>tous</w:t>
      </w:r>
      <w:r>
        <w:rPr>
          <w:color w:val="0057AC"/>
          <w:spacing w:val="-2"/>
        </w:rPr>
        <w:t> </w:t>
      </w:r>
      <w:r>
        <w:rPr>
          <w:color w:val="0057AC"/>
        </w:rPr>
        <w:t>les</w:t>
      </w:r>
      <w:r>
        <w:rPr>
          <w:color w:val="0057AC"/>
          <w:spacing w:val="-2"/>
        </w:rPr>
        <w:t> </w:t>
      </w:r>
      <w:r>
        <w:rPr>
          <w:color w:val="0057AC"/>
        </w:rPr>
        <w:t>salariés</w:t>
      </w:r>
      <w:r>
        <w:rPr>
          <w:color w:val="0057AC"/>
          <w:spacing w:val="-2"/>
        </w:rPr>
        <w:t> </w:t>
      </w:r>
      <w:r>
        <w:rPr>
          <w:color w:val="0057AC"/>
        </w:rPr>
        <w:t>du</w:t>
      </w:r>
      <w:r>
        <w:rPr>
          <w:color w:val="0057AC"/>
          <w:spacing w:val="-4"/>
        </w:rPr>
        <w:t> </w:t>
      </w:r>
      <w:r>
        <w:rPr>
          <w:color w:val="0057AC"/>
        </w:rPr>
        <w:t>secteur</w:t>
      </w:r>
      <w:r>
        <w:rPr>
          <w:color w:val="0057AC"/>
          <w:spacing w:val="-1"/>
        </w:rPr>
        <w:t> </w:t>
      </w:r>
      <w:r>
        <w:rPr>
          <w:color w:val="0057AC"/>
        </w:rPr>
        <w:t>privé</w:t>
      </w:r>
      <w:r>
        <w:rPr>
          <w:color w:val="0057AC"/>
          <w:spacing w:val="-2"/>
        </w:rPr>
        <w:t> </w:t>
      </w:r>
      <w:r>
        <w:rPr>
          <w:color w:val="0057AC"/>
        </w:rPr>
        <w:t>et</w:t>
      </w:r>
      <w:r>
        <w:rPr>
          <w:color w:val="0057AC"/>
          <w:spacing w:val="-3"/>
        </w:rPr>
        <w:t> </w:t>
      </w:r>
      <w:r>
        <w:rPr>
          <w:color w:val="0057AC"/>
        </w:rPr>
        <w:t>relevant</w:t>
      </w:r>
      <w:r>
        <w:rPr>
          <w:color w:val="0057AC"/>
          <w:spacing w:val="-3"/>
        </w:rPr>
        <w:t> </w:t>
      </w:r>
      <w:r>
        <w:rPr>
          <w:color w:val="0057AC"/>
        </w:rPr>
        <w:t>de</w:t>
      </w:r>
      <w:r>
        <w:rPr>
          <w:color w:val="0057AC"/>
          <w:spacing w:val="-3"/>
        </w:rPr>
        <w:t> </w:t>
      </w:r>
      <w:r>
        <w:rPr>
          <w:color w:val="0057AC"/>
        </w:rPr>
        <w:t>la</w:t>
      </w:r>
      <w:r>
        <w:rPr>
          <w:color w:val="0057AC"/>
          <w:spacing w:val="-3"/>
        </w:rPr>
        <w:t> </w:t>
      </w:r>
      <w:r>
        <w:rPr>
          <w:color w:val="0057AC"/>
        </w:rPr>
        <w:t>loi</w:t>
      </w:r>
      <w:r>
        <w:rPr>
          <w:color w:val="0057AC"/>
          <w:spacing w:val="-3"/>
        </w:rPr>
        <w:t> </w:t>
      </w:r>
      <w:r>
        <w:rPr>
          <w:color w:val="0057AC"/>
        </w:rPr>
        <w:t>du</w:t>
      </w:r>
      <w:r>
        <w:rPr>
          <w:color w:val="0057AC"/>
          <w:spacing w:val="-4"/>
        </w:rPr>
        <w:t> </w:t>
      </w:r>
      <w:r>
        <w:rPr>
          <w:color w:val="0057AC"/>
          <w:spacing w:val="-5"/>
        </w:rPr>
        <w:t>11</w:t>
      </w:r>
    </w:p>
    <w:p>
      <w:pPr>
        <w:pStyle w:val="BodyText"/>
        <w:spacing w:before="2"/>
        <w:ind w:left="140"/>
      </w:pPr>
      <w:r>
        <w:rPr>
          <w:color w:val="0057AC"/>
        </w:rPr>
        <w:t>février</w:t>
      </w:r>
      <w:r>
        <w:rPr>
          <w:color w:val="0057AC"/>
          <w:spacing w:val="-3"/>
        </w:rPr>
        <w:t> </w:t>
      </w:r>
      <w:r>
        <w:rPr>
          <w:color w:val="0057AC"/>
          <w:spacing w:val="-4"/>
        </w:rPr>
        <w:t>2005.</w:t>
      </w:r>
    </w:p>
    <w:p>
      <w:pPr>
        <w:pStyle w:val="BodyText"/>
        <w:spacing w:after="0"/>
        <w:sectPr>
          <w:pgSz w:w="11910" w:h="16840"/>
          <w:pgMar w:header="768" w:footer="947" w:top="2200" w:bottom="1140" w:left="1275" w:right="1417"/>
        </w:sectPr>
      </w:pPr>
    </w:p>
    <w:p>
      <w:pPr>
        <w:pStyle w:val="BodyText"/>
        <w:rPr>
          <w:sz w:val="22"/>
        </w:rPr>
      </w:pPr>
    </w:p>
    <w:p>
      <w:pPr>
        <w:pStyle w:val="BodyText"/>
        <w:rPr>
          <w:sz w:val="22"/>
        </w:rPr>
      </w:pPr>
    </w:p>
    <w:p>
      <w:pPr>
        <w:pStyle w:val="BodyText"/>
        <w:spacing w:before="16"/>
        <w:rPr>
          <w:sz w:val="22"/>
        </w:rPr>
      </w:pPr>
    </w:p>
    <w:p>
      <w:pPr>
        <w:pStyle w:val="Heading1"/>
        <w:spacing w:before="1"/>
      </w:pPr>
      <w:bookmarkStart w:name="Nos engagements" w:id="3"/>
      <w:bookmarkEnd w:id="3"/>
      <w:r>
        <w:rPr>
          <w:b w:val="0"/>
        </w:rPr>
      </w:r>
      <w:r>
        <w:rPr>
          <w:smallCaps/>
          <w:color w:val="5B9BD4"/>
        </w:rPr>
        <w:t>Nos</w:t>
      </w:r>
      <w:r>
        <w:rPr>
          <w:smallCaps/>
          <w:color w:val="5B9BD4"/>
          <w:spacing w:val="22"/>
        </w:rPr>
        <w:t> </w:t>
      </w:r>
      <w:r>
        <w:rPr>
          <w:smallCaps/>
          <w:color w:val="5B9BD4"/>
          <w:spacing w:val="-2"/>
        </w:rPr>
        <w:t>engagements</w:t>
      </w:r>
    </w:p>
    <w:p>
      <w:pPr>
        <w:pStyle w:val="BodyText"/>
        <w:spacing w:before="12"/>
        <w:rPr>
          <w:b/>
          <w:sz w:val="22"/>
        </w:rPr>
      </w:pPr>
    </w:p>
    <w:p>
      <w:pPr>
        <w:pStyle w:val="BodyText"/>
        <w:ind w:left="195"/>
      </w:pPr>
      <w:r>
        <w:rPr>
          <w:color w:val="0057AC"/>
        </w:rPr>
        <w:t>Accueillir</w:t>
      </w:r>
      <w:r>
        <w:rPr>
          <w:color w:val="0057AC"/>
          <w:spacing w:val="-5"/>
        </w:rPr>
        <w:t> </w:t>
      </w:r>
      <w:r>
        <w:rPr>
          <w:color w:val="0057AC"/>
        </w:rPr>
        <w:t>dans</w:t>
      </w:r>
      <w:r>
        <w:rPr>
          <w:color w:val="0057AC"/>
          <w:spacing w:val="-3"/>
        </w:rPr>
        <w:t> </w:t>
      </w:r>
      <w:r>
        <w:rPr>
          <w:color w:val="0057AC"/>
        </w:rPr>
        <w:t>ses</w:t>
      </w:r>
      <w:r>
        <w:rPr>
          <w:color w:val="0057AC"/>
          <w:spacing w:val="-3"/>
        </w:rPr>
        <w:t> </w:t>
      </w:r>
      <w:r>
        <w:rPr>
          <w:color w:val="0057AC"/>
        </w:rPr>
        <w:t>formations</w:t>
      </w:r>
      <w:r>
        <w:rPr>
          <w:color w:val="0057AC"/>
          <w:spacing w:val="-3"/>
        </w:rPr>
        <w:t> </w:t>
      </w:r>
      <w:r>
        <w:rPr>
          <w:color w:val="0057AC"/>
        </w:rPr>
        <w:t>le</w:t>
      </w:r>
      <w:r>
        <w:rPr>
          <w:color w:val="0057AC"/>
          <w:spacing w:val="-4"/>
        </w:rPr>
        <w:t> </w:t>
      </w:r>
      <w:r>
        <w:rPr>
          <w:color w:val="0057AC"/>
        </w:rPr>
        <w:t>public</w:t>
      </w:r>
      <w:r>
        <w:rPr>
          <w:color w:val="0057AC"/>
          <w:spacing w:val="-6"/>
        </w:rPr>
        <w:t> </w:t>
      </w:r>
      <w:r>
        <w:rPr>
          <w:color w:val="0057AC"/>
        </w:rPr>
        <w:t>ci-dessus</w:t>
      </w:r>
      <w:r>
        <w:rPr>
          <w:color w:val="0057AC"/>
          <w:spacing w:val="-3"/>
        </w:rPr>
        <w:t> </w:t>
      </w:r>
      <w:r>
        <w:rPr>
          <w:color w:val="0057AC"/>
        </w:rPr>
        <w:t>défini</w:t>
      </w:r>
      <w:r>
        <w:rPr>
          <w:color w:val="0057AC"/>
          <w:spacing w:val="-4"/>
        </w:rPr>
        <w:t> </w:t>
      </w:r>
      <w:r>
        <w:rPr>
          <w:color w:val="0057AC"/>
        </w:rPr>
        <w:t>comme</w:t>
      </w:r>
      <w:r>
        <w:rPr>
          <w:color w:val="0057AC"/>
          <w:spacing w:val="-3"/>
        </w:rPr>
        <w:t> </w:t>
      </w:r>
      <w:r>
        <w:rPr>
          <w:color w:val="0057AC"/>
        </w:rPr>
        <w:t>éligible,</w:t>
      </w:r>
      <w:r>
        <w:rPr>
          <w:color w:val="0057AC"/>
          <w:spacing w:val="-4"/>
        </w:rPr>
        <w:t> </w:t>
      </w:r>
      <w:r>
        <w:rPr>
          <w:color w:val="0057AC"/>
        </w:rPr>
        <w:t>sans</w:t>
      </w:r>
      <w:r>
        <w:rPr>
          <w:color w:val="0057AC"/>
          <w:spacing w:val="-2"/>
        </w:rPr>
        <w:t> discrimination</w:t>
      </w:r>
    </w:p>
    <w:p>
      <w:pPr>
        <w:pStyle w:val="ListParagraph"/>
        <w:numPr>
          <w:ilvl w:val="0"/>
          <w:numId w:val="2"/>
        </w:numPr>
        <w:tabs>
          <w:tab w:pos="1581" w:val="left" w:leader="none"/>
        </w:tabs>
        <w:spacing w:line="240" w:lineRule="auto" w:before="278" w:after="0"/>
        <w:ind w:left="1581" w:right="562" w:hanging="360"/>
        <w:jc w:val="left"/>
        <w:rPr>
          <w:sz w:val="24"/>
        </w:rPr>
      </w:pPr>
      <w:r>
        <w:rPr>
          <w:color w:val="0057AC"/>
          <w:sz w:val="24"/>
        </w:rPr>
        <w:t>Mettre</w:t>
      </w:r>
      <w:r>
        <w:rPr>
          <w:color w:val="0057AC"/>
          <w:spacing w:val="-3"/>
          <w:sz w:val="24"/>
        </w:rPr>
        <w:t> </w:t>
      </w:r>
      <w:r>
        <w:rPr>
          <w:color w:val="0057AC"/>
          <w:sz w:val="24"/>
        </w:rPr>
        <w:t>en</w:t>
      </w:r>
      <w:r>
        <w:rPr>
          <w:color w:val="0057AC"/>
          <w:spacing w:val="-5"/>
          <w:sz w:val="24"/>
        </w:rPr>
        <w:t> </w:t>
      </w:r>
      <w:r>
        <w:rPr>
          <w:color w:val="0057AC"/>
          <w:sz w:val="24"/>
        </w:rPr>
        <w:t>œuvre,</w:t>
      </w:r>
      <w:r>
        <w:rPr>
          <w:color w:val="0057AC"/>
          <w:spacing w:val="-3"/>
          <w:sz w:val="24"/>
        </w:rPr>
        <w:t> </w:t>
      </w:r>
      <w:r>
        <w:rPr>
          <w:color w:val="0057AC"/>
          <w:sz w:val="24"/>
        </w:rPr>
        <w:t>en</w:t>
      </w:r>
      <w:r>
        <w:rPr>
          <w:color w:val="0057AC"/>
          <w:spacing w:val="-9"/>
          <w:sz w:val="24"/>
        </w:rPr>
        <w:t> </w:t>
      </w:r>
      <w:r>
        <w:rPr>
          <w:color w:val="0057AC"/>
          <w:sz w:val="24"/>
        </w:rPr>
        <w:t>fonction</w:t>
      </w:r>
      <w:r>
        <w:rPr>
          <w:color w:val="0057AC"/>
          <w:spacing w:val="-5"/>
          <w:sz w:val="24"/>
        </w:rPr>
        <w:t> </w:t>
      </w:r>
      <w:r>
        <w:rPr>
          <w:color w:val="0057AC"/>
          <w:sz w:val="24"/>
        </w:rPr>
        <w:t>des</w:t>
      </w:r>
      <w:r>
        <w:rPr>
          <w:color w:val="0057AC"/>
          <w:spacing w:val="-3"/>
          <w:sz w:val="24"/>
        </w:rPr>
        <w:t> </w:t>
      </w:r>
      <w:r>
        <w:rPr>
          <w:color w:val="0057AC"/>
          <w:sz w:val="24"/>
        </w:rPr>
        <w:t>besoins</w:t>
      </w:r>
      <w:r>
        <w:rPr>
          <w:color w:val="0057AC"/>
          <w:spacing w:val="-3"/>
          <w:sz w:val="24"/>
        </w:rPr>
        <w:t> </w:t>
      </w:r>
      <w:r>
        <w:rPr>
          <w:color w:val="0057AC"/>
          <w:sz w:val="24"/>
        </w:rPr>
        <w:t>des</w:t>
      </w:r>
      <w:r>
        <w:rPr>
          <w:color w:val="0057AC"/>
          <w:spacing w:val="-3"/>
          <w:sz w:val="24"/>
        </w:rPr>
        <w:t> </w:t>
      </w:r>
      <w:r>
        <w:rPr>
          <w:color w:val="0057AC"/>
          <w:sz w:val="24"/>
        </w:rPr>
        <w:t>personnes</w:t>
      </w:r>
      <w:r>
        <w:rPr>
          <w:color w:val="0057AC"/>
          <w:spacing w:val="-3"/>
          <w:sz w:val="24"/>
        </w:rPr>
        <w:t> </w:t>
      </w:r>
      <w:r>
        <w:rPr>
          <w:color w:val="0057AC"/>
          <w:sz w:val="24"/>
        </w:rPr>
        <w:t>en</w:t>
      </w:r>
      <w:r>
        <w:rPr>
          <w:color w:val="0057AC"/>
          <w:spacing w:val="-5"/>
          <w:sz w:val="24"/>
        </w:rPr>
        <w:t> </w:t>
      </w:r>
      <w:r>
        <w:rPr>
          <w:color w:val="0057AC"/>
          <w:sz w:val="24"/>
        </w:rPr>
        <w:t>situation</w:t>
      </w:r>
      <w:r>
        <w:rPr>
          <w:color w:val="0057AC"/>
          <w:spacing w:val="-5"/>
          <w:sz w:val="24"/>
        </w:rPr>
        <w:t> </w:t>
      </w:r>
      <w:r>
        <w:rPr>
          <w:color w:val="0057AC"/>
          <w:sz w:val="24"/>
        </w:rPr>
        <w:t>de handicap, toutes les adaptations pédagogiques, matérielles et organisationnelles, nécessaires et réalisables à la prise en compte du handicap ;</w:t>
      </w:r>
    </w:p>
    <w:p>
      <w:pPr>
        <w:pStyle w:val="ListParagraph"/>
        <w:numPr>
          <w:ilvl w:val="0"/>
          <w:numId w:val="2"/>
        </w:numPr>
        <w:tabs>
          <w:tab w:pos="1581" w:val="left" w:leader="none"/>
        </w:tabs>
        <w:spacing w:line="237" w:lineRule="auto" w:before="5" w:after="0"/>
        <w:ind w:left="1581" w:right="284" w:hanging="360"/>
        <w:jc w:val="left"/>
        <w:rPr>
          <w:sz w:val="24"/>
        </w:rPr>
      </w:pPr>
      <w:r>
        <w:rPr>
          <w:color w:val="0057AC"/>
          <w:sz w:val="24"/>
        </w:rPr>
        <w:t>Mobiliser,</w:t>
      </w:r>
      <w:r>
        <w:rPr>
          <w:color w:val="0057AC"/>
          <w:spacing w:val="-4"/>
          <w:sz w:val="24"/>
        </w:rPr>
        <w:t> </w:t>
      </w:r>
      <w:r>
        <w:rPr>
          <w:color w:val="0057AC"/>
          <w:sz w:val="24"/>
        </w:rPr>
        <w:t>dans</w:t>
      </w:r>
      <w:r>
        <w:rPr>
          <w:color w:val="0057AC"/>
          <w:spacing w:val="-3"/>
          <w:sz w:val="24"/>
        </w:rPr>
        <w:t> </w:t>
      </w:r>
      <w:r>
        <w:rPr>
          <w:color w:val="0057AC"/>
          <w:sz w:val="24"/>
        </w:rPr>
        <w:t>son</w:t>
      </w:r>
      <w:r>
        <w:rPr>
          <w:color w:val="0057AC"/>
          <w:spacing w:val="-5"/>
          <w:sz w:val="24"/>
        </w:rPr>
        <w:t> </w:t>
      </w:r>
      <w:r>
        <w:rPr>
          <w:color w:val="0057AC"/>
          <w:sz w:val="24"/>
        </w:rPr>
        <w:t>organisation,</w:t>
      </w:r>
      <w:r>
        <w:rPr>
          <w:color w:val="0057AC"/>
          <w:spacing w:val="-4"/>
          <w:sz w:val="24"/>
        </w:rPr>
        <w:t> </w:t>
      </w:r>
      <w:r>
        <w:rPr>
          <w:color w:val="0057AC"/>
          <w:sz w:val="24"/>
        </w:rPr>
        <w:t>un</w:t>
      </w:r>
      <w:r>
        <w:rPr>
          <w:color w:val="0057AC"/>
          <w:spacing w:val="-5"/>
          <w:sz w:val="24"/>
        </w:rPr>
        <w:t> </w:t>
      </w:r>
      <w:r>
        <w:rPr>
          <w:color w:val="0057AC"/>
          <w:sz w:val="24"/>
        </w:rPr>
        <w:t>Référent</w:t>
      </w:r>
      <w:r>
        <w:rPr>
          <w:color w:val="0057AC"/>
          <w:spacing w:val="-4"/>
          <w:sz w:val="24"/>
        </w:rPr>
        <w:t> </w:t>
      </w:r>
      <w:r>
        <w:rPr>
          <w:color w:val="0057AC"/>
          <w:sz w:val="24"/>
        </w:rPr>
        <w:t>Handicap,</w:t>
      </w:r>
      <w:r>
        <w:rPr>
          <w:color w:val="0057AC"/>
          <w:spacing w:val="-4"/>
          <w:sz w:val="24"/>
        </w:rPr>
        <w:t> </w:t>
      </w:r>
      <w:r>
        <w:rPr>
          <w:color w:val="0057AC"/>
          <w:sz w:val="24"/>
        </w:rPr>
        <w:t>dont</w:t>
      </w:r>
      <w:r>
        <w:rPr>
          <w:color w:val="0057AC"/>
          <w:spacing w:val="-4"/>
          <w:sz w:val="24"/>
        </w:rPr>
        <w:t> </w:t>
      </w:r>
      <w:r>
        <w:rPr>
          <w:color w:val="0057AC"/>
          <w:sz w:val="24"/>
        </w:rPr>
        <w:t>la</w:t>
      </w:r>
      <w:r>
        <w:rPr>
          <w:color w:val="0057AC"/>
          <w:spacing w:val="-4"/>
          <w:sz w:val="24"/>
        </w:rPr>
        <w:t> </w:t>
      </w:r>
      <w:r>
        <w:rPr>
          <w:color w:val="0057AC"/>
          <w:sz w:val="24"/>
        </w:rPr>
        <w:t>mission</w:t>
      </w:r>
      <w:r>
        <w:rPr>
          <w:color w:val="0057AC"/>
          <w:spacing w:val="-5"/>
          <w:sz w:val="24"/>
        </w:rPr>
        <w:t> </w:t>
      </w:r>
      <w:r>
        <w:rPr>
          <w:color w:val="0057AC"/>
          <w:sz w:val="24"/>
        </w:rPr>
        <w:t>est déclinée dans une fiche de fonction ;</w:t>
      </w:r>
    </w:p>
    <w:p>
      <w:pPr>
        <w:pStyle w:val="ListParagraph"/>
        <w:numPr>
          <w:ilvl w:val="0"/>
          <w:numId w:val="2"/>
        </w:numPr>
        <w:tabs>
          <w:tab w:pos="1581" w:val="left" w:leader="none"/>
        </w:tabs>
        <w:spacing w:line="240" w:lineRule="auto" w:before="3" w:after="0"/>
        <w:ind w:left="1581" w:right="42" w:hanging="360"/>
        <w:jc w:val="left"/>
        <w:rPr>
          <w:sz w:val="24"/>
        </w:rPr>
      </w:pPr>
      <w:r>
        <w:rPr>
          <w:color w:val="0057AC"/>
          <w:sz w:val="24"/>
        </w:rPr>
        <w:t>Permettre</w:t>
      </w:r>
      <w:r>
        <w:rPr>
          <w:color w:val="0057AC"/>
          <w:spacing w:val="-4"/>
          <w:sz w:val="24"/>
        </w:rPr>
        <w:t> </w:t>
      </w:r>
      <w:r>
        <w:rPr>
          <w:color w:val="0057AC"/>
          <w:sz w:val="24"/>
        </w:rPr>
        <w:t>aux</w:t>
      </w:r>
      <w:r>
        <w:rPr>
          <w:color w:val="0057AC"/>
          <w:spacing w:val="-4"/>
          <w:sz w:val="24"/>
        </w:rPr>
        <w:t> </w:t>
      </w:r>
      <w:r>
        <w:rPr>
          <w:color w:val="0057AC"/>
          <w:sz w:val="24"/>
        </w:rPr>
        <w:t>Référents</w:t>
      </w:r>
      <w:r>
        <w:rPr>
          <w:color w:val="0057AC"/>
          <w:spacing w:val="-4"/>
          <w:sz w:val="24"/>
        </w:rPr>
        <w:t> </w:t>
      </w:r>
      <w:r>
        <w:rPr>
          <w:color w:val="0057AC"/>
          <w:sz w:val="24"/>
        </w:rPr>
        <w:t>Handicap,</w:t>
      </w:r>
      <w:r>
        <w:rPr>
          <w:color w:val="0057AC"/>
          <w:spacing w:val="-5"/>
          <w:sz w:val="24"/>
        </w:rPr>
        <w:t> </w:t>
      </w:r>
      <w:r>
        <w:rPr>
          <w:color w:val="0057AC"/>
          <w:sz w:val="24"/>
        </w:rPr>
        <w:t>de</w:t>
      </w:r>
      <w:r>
        <w:rPr>
          <w:color w:val="0057AC"/>
          <w:spacing w:val="-4"/>
          <w:sz w:val="24"/>
        </w:rPr>
        <w:t> </w:t>
      </w:r>
      <w:r>
        <w:rPr>
          <w:color w:val="0057AC"/>
          <w:sz w:val="24"/>
        </w:rPr>
        <w:t>participer</w:t>
      </w:r>
      <w:r>
        <w:rPr>
          <w:color w:val="0057AC"/>
          <w:spacing w:val="-3"/>
          <w:sz w:val="24"/>
        </w:rPr>
        <w:t> </w:t>
      </w:r>
      <w:r>
        <w:rPr>
          <w:color w:val="0057AC"/>
          <w:sz w:val="24"/>
        </w:rPr>
        <w:t>aux</w:t>
      </w:r>
      <w:r>
        <w:rPr>
          <w:color w:val="0057AC"/>
          <w:spacing w:val="-4"/>
          <w:sz w:val="24"/>
        </w:rPr>
        <w:t> </w:t>
      </w:r>
      <w:r>
        <w:rPr>
          <w:color w:val="0057AC"/>
          <w:sz w:val="24"/>
        </w:rPr>
        <w:t>formations</w:t>
      </w:r>
      <w:r>
        <w:rPr>
          <w:color w:val="0057AC"/>
          <w:spacing w:val="-4"/>
          <w:sz w:val="24"/>
        </w:rPr>
        <w:t> </w:t>
      </w:r>
      <w:r>
        <w:rPr>
          <w:color w:val="0057AC"/>
          <w:sz w:val="24"/>
        </w:rPr>
        <w:t>qui</w:t>
      </w:r>
      <w:r>
        <w:rPr>
          <w:color w:val="0057AC"/>
          <w:spacing w:val="-5"/>
          <w:sz w:val="24"/>
        </w:rPr>
        <w:t> </w:t>
      </w:r>
      <w:r>
        <w:rPr>
          <w:color w:val="0057AC"/>
          <w:sz w:val="24"/>
        </w:rPr>
        <w:t>lui</w:t>
      </w:r>
      <w:r>
        <w:rPr>
          <w:color w:val="0057AC"/>
          <w:spacing w:val="-6"/>
          <w:sz w:val="24"/>
        </w:rPr>
        <w:t> </w:t>
      </w:r>
      <w:r>
        <w:rPr>
          <w:color w:val="0057AC"/>
          <w:sz w:val="24"/>
        </w:rPr>
        <w:t>seront proposées ainsi qu’aux rencontres entre professionnels visant des échanges de pratiques ;</w:t>
      </w:r>
    </w:p>
    <w:p>
      <w:pPr>
        <w:pStyle w:val="ListParagraph"/>
        <w:numPr>
          <w:ilvl w:val="0"/>
          <w:numId w:val="2"/>
        </w:numPr>
        <w:tabs>
          <w:tab w:pos="1581" w:val="left" w:leader="none"/>
        </w:tabs>
        <w:spacing w:line="240" w:lineRule="auto" w:before="2" w:after="0"/>
        <w:ind w:left="1581" w:right="792" w:hanging="360"/>
        <w:jc w:val="left"/>
        <w:rPr>
          <w:sz w:val="24"/>
        </w:rPr>
      </w:pPr>
      <w:r>
        <w:rPr>
          <w:color w:val="0057AC"/>
          <w:sz w:val="24"/>
        </w:rPr>
        <w:t>Mobiliser l’ensemble de ses équipes pédagogiques, techniques et/ou administratives</w:t>
      </w:r>
      <w:r>
        <w:rPr>
          <w:color w:val="0057AC"/>
          <w:spacing w:val="-4"/>
          <w:sz w:val="24"/>
        </w:rPr>
        <w:t> </w:t>
      </w:r>
      <w:r>
        <w:rPr>
          <w:color w:val="0057AC"/>
          <w:sz w:val="24"/>
        </w:rPr>
        <w:t>sur</w:t>
      </w:r>
      <w:r>
        <w:rPr>
          <w:color w:val="0057AC"/>
          <w:spacing w:val="-4"/>
          <w:sz w:val="24"/>
        </w:rPr>
        <w:t> </w:t>
      </w:r>
      <w:r>
        <w:rPr>
          <w:color w:val="0057AC"/>
          <w:sz w:val="24"/>
        </w:rPr>
        <w:t>les</w:t>
      </w:r>
      <w:r>
        <w:rPr>
          <w:color w:val="0057AC"/>
          <w:spacing w:val="-4"/>
          <w:sz w:val="24"/>
        </w:rPr>
        <w:t> </w:t>
      </w:r>
      <w:r>
        <w:rPr>
          <w:color w:val="0057AC"/>
          <w:sz w:val="24"/>
        </w:rPr>
        <w:t>questions</w:t>
      </w:r>
      <w:r>
        <w:rPr>
          <w:color w:val="0057AC"/>
          <w:spacing w:val="-4"/>
          <w:sz w:val="24"/>
        </w:rPr>
        <w:t> </w:t>
      </w:r>
      <w:r>
        <w:rPr>
          <w:color w:val="0057AC"/>
          <w:sz w:val="24"/>
        </w:rPr>
        <w:t>relatives</w:t>
      </w:r>
      <w:r>
        <w:rPr>
          <w:color w:val="0057AC"/>
          <w:spacing w:val="-4"/>
          <w:sz w:val="24"/>
        </w:rPr>
        <w:t> </w:t>
      </w:r>
      <w:r>
        <w:rPr>
          <w:color w:val="0057AC"/>
          <w:sz w:val="24"/>
        </w:rPr>
        <w:t>à</w:t>
      </w:r>
      <w:r>
        <w:rPr>
          <w:color w:val="0057AC"/>
          <w:spacing w:val="-5"/>
          <w:sz w:val="24"/>
        </w:rPr>
        <w:t> </w:t>
      </w:r>
      <w:r>
        <w:rPr>
          <w:color w:val="0057AC"/>
          <w:sz w:val="24"/>
        </w:rPr>
        <w:t>l’accueil</w:t>
      </w:r>
      <w:r>
        <w:rPr>
          <w:color w:val="0057AC"/>
          <w:spacing w:val="-5"/>
          <w:sz w:val="24"/>
        </w:rPr>
        <w:t> </w:t>
      </w:r>
      <w:r>
        <w:rPr>
          <w:color w:val="0057AC"/>
          <w:sz w:val="24"/>
        </w:rPr>
        <w:t>des</w:t>
      </w:r>
      <w:r>
        <w:rPr>
          <w:color w:val="0057AC"/>
          <w:spacing w:val="-4"/>
          <w:sz w:val="24"/>
        </w:rPr>
        <w:t> </w:t>
      </w:r>
      <w:r>
        <w:rPr>
          <w:color w:val="0057AC"/>
          <w:sz w:val="24"/>
        </w:rPr>
        <w:t>personnes</w:t>
      </w:r>
      <w:r>
        <w:rPr>
          <w:color w:val="0057AC"/>
          <w:spacing w:val="-4"/>
          <w:sz w:val="24"/>
        </w:rPr>
        <w:t> </w:t>
      </w:r>
      <w:r>
        <w:rPr>
          <w:color w:val="0057AC"/>
          <w:sz w:val="24"/>
        </w:rPr>
        <w:t>en situation de handicap ;</w:t>
      </w:r>
    </w:p>
    <w:p>
      <w:pPr>
        <w:pStyle w:val="ListParagraph"/>
        <w:numPr>
          <w:ilvl w:val="0"/>
          <w:numId w:val="2"/>
        </w:numPr>
        <w:tabs>
          <w:tab w:pos="1581" w:val="left" w:leader="none"/>
        </w:tabs>
        <w:spacing w:line="240" w:lineRule="auto" w:before="1" w:after="0"/>
        <w:ind w:left="1581" w:right="93" w:hanging="360"/>
        <w:jc w:val="left"/>
        <w:rPr>
          <w:sz w:val="24"/>
        </w:rPr>
      </w:pPr>
      <w:r>
        <w:rPr>
          <w:color w:val="0057AC"/>
          <w:sz w:val="24"/>
        </w:rPr>
        <w:t>Afficher</w:t>
      </w:r>
      <w:r>
        <w:rPr>
          <w:color w:val="0057AC"/>
          <w:spacing w:val="-2"/>
          <w:sz w:val="24"/>
        </w:rPr>
        <w:t> </w:t>
      </w:r>
      <w:r>
        <w:rPr>
          <w:color w:val="0057AC"/>
          <w:sz w:val="24"/>
        </w:rPr>
        <w:t>la</w:t>
      </w:r>
      <w:r>
        <w:rPr>
          <w:color w:val="0057AC"/>
          <w:spacing w:val="-5"/>
          <w:sz w:val="24"/>
        </w:rPr>
        <w:t> </w:t>
      </w:r>
      <w:r>
        <w:rPr>
          <w:color w:val="0057AC"/>
          <w:sz w:val="24"/>
        </w:rPr>
        <w:t>«</w:t>
      </w:r>
      <w:r>
        <w:rPr>
          <w:color w:val="0057AC"/>
          <w:spacing w:val="-6"/>
          <w:sz w:val="24"/>
        </w:rPr>
        <w:t> </w:t>
      </w:r>
      <w:r>
        <w:rPr>
          <w:color w:val="0057AC"/>
          <w:sz w:val="24"/>
        </w:rPr>
        <w:t>Charte</w:t>
      </w:r>
      <w:r>
        <w:rPr>
          <w:color w:val="0057AC"/>
          <w:spacing w:val="-4"/>
          <w:sz w:val="24"/>
        </w:rPr>
        <w:t> </w:t>
      </w:r>
      <w:r>
        <w:rPr>
          <w:color w:val="0057AC"/>
          <w:sz w:val="24"/>
        </w:rPr>
        <w:t>pour</w:t>
      </w:r>
      <w:r>
        <w:rPr>
          <w:color w:val="0057AC"/>
          <w:spacing w:val="-3"/>
          <w:sz w:val="24"/>
        </w:rPr>
        <w:t> </w:t>
      </w:r>
      <w:r>
        <w:rPr>
          <w:color w:val="0057AC"/>
          <w:sz w:val="24"/>
        </w:rPr>
        <w:t>l’accueil</w:t>
      </w:r>
      <w:r>
        <w:rPr>
          <w:color w:val="0057AC"/>
          <w:spacing w:val="-4"/>
          <w:sz w:val="24"/>
        </w:rPr>
        <w:t> </w:t>
      </w:r>
      <w:r>
        <w:rPr>
          <w:color w:val="0057AC"/>
          <w:sz w:val="24"/>
        </w:rPr>
        <w:t>en</w:t>
      </w:r>
      <w:r>
        <w:rPr>
          <w:color w:val="0057AC"/>
          <w:spacing w:val="-5"/>
          <w:sz w:val="24"/>
        </w:rPr>
        <w:t> </w:t>
      </w:r>
      <w:r>
        <w:rPr>
          <w:color w:val="0057AC"/>
          <w:sz w:val="24"/>
        </w:rPr>
        <w:t>formation</w:t>
      </w:r>
      <w:r>
        <w:rPr>
          <w:color w:val="0057AC"/>
          <w:spacing w:val="-5"/>
          <w:sz w:val="24"/>
        </w:rPr>
        <w:t> </w:t>
      </w:r>
      <w:r>
        <w:rPr>
          <w:color w:val="0057AC"/>
          <w:sz w:val="24"/>
        </w:rPr>
        <w:t>des</w:t>
      </w:r>
      <w:r>
        <w:rPr>
          <w:color w:val="0057AC"/>
          <w:spacing w:val="-3"/>
          <w:sz w:val="24"/>
        </w:rPr>
        <w:t> </w:t>
      </w:r>
      <w:r>
        <w:rPr>
          <w:color w:val="0057AC"/>
          <w:sz w:val="24"/>
        </w:rPr>
        <w:t>personnes</w:t>
      </w:r>
      <w:r>
        <w:rPr>
          <w:color w:val="0057AC"/>
          <w:spacing w:val="-3"/>
          <w:sz w:val="24"/>
        </w:rPr>
        <w:t> </w:t>
      </w:r>
      <w:r>
        <w:rPr>
          <w:color w:val="0057AC"/>
          <w:sz w:val="24"/>
        </w:rPr>
        <w:t>en</w:t>
      </w:r>
      <w:r>
        <w:rPr>
          <w:color w:val="0057AC"/>
          <w:spacing w:val="-5"/>
          <w:sz w:val="24"/>
        </w:rPr>
        <w:t> </w:t>
      </w:r>
      <w:r>
        <w:rPr>
          <w:color w:val="0057AC"/>
          <w:sz w:val="24"/>
        </w:rPr>
        <w:t>situation</w:t>
      </w:r>
      <w:r>
        <w:rPr>
          <w:color w:val="0057AC"/>
          <w:spacing w:val="-5"/>
          <w:sz w:val="24"/>
        </w:rPr>
        <w:t> </w:t>
      </w:r>
      <w:r>
        <w:rPr>
          <w:color w:val="0057AC"/>
          <w:sz w:val="24"/>
        </w:rPr>
        <w:t>de handicap» dans un lieu accessible à tous, afin d’informer stagiaires et personnels des engagements pris.</w:t>
      </w:r>
    </w:p>
    <w:p>
      <w:pPr>
        <w:pStyle w:val="BodyText"/>
        <w:spacing w:before="65"/>
      </w:pPr>
    </w:p>
    <w:p>
      <w:pPr>
        <w:pStyle w:val="Heading2"/>
      </w:pPr>
      <w:bookmarkStart w:name="Procédure d’accueil de personnes en situ" w:id="4"/>
      <w:bookmarkEnd w:id="4"/>
      <w:r>
        <w:rPr/>
      </w:r>
      <w:r>
        <w:rPr>
          <w:smallCaps/>
          <w:color w:val="5B9BD4"/>
        </w:rPr>
        <w:t>Procedure</w:t>
      </w:r>
      <w:r>
        <w:rPr>
          <w:smallCaps/>
          <w:color w:val="5B9BD4"/>
          <w:spacing w:val="33"/>
        </w:rPr>
        <w:t> </w:t>
      </w:r>
      <w:r>
        <w:rPr>
          <w:smallCaps/>
          <w:color w:val="5B9BD4"/>
        </w:rPr>
        <w:t>d’accueil</w:t>
      </w:r>
      <w:r>
        <w:rPr>
          <w:smallCaps/>
          <w:color w:val="5B9BD4"/>
          <w:spacing w:val="35"/>
        </w:rPr>
        <w:t> </w:t>
      </w:r>
      <w:r>
        <w:rPr>
          <w:smallCaps/>
          <w:color w:val="5B9BD4"/>
        </w:rPr>
        <w:t>de</w:t>
      </w:r>
      <w:r>
        <w:rPr>
          <w:smallCaps/>
          <w:color w:val="5B9BD4"/>
          <w:spacing w:val="29"/>
        </w:rPr>
        <w:t> </w:t>
      </w:r>
      <w:r>
        <w:rPr>
          <w:smallCaps/>
          <w:color w:val="5B9BD4"/>
        </w:rPr>
        <w:t>personnes</w:t>
      </w:r>
      <w:r>
        <w:rPr>
          <w:smallCaps/>
          <w:color w:val="5B9BD4"/>
          <w:spacing w:val="30"/>
        </w:rPr>
        <w:t> </w:t>
      </w:r>
      <w:r>
        <w:rPr>
          <w:smallCaps/>
          <w:color w:val="5B9BD4"/>
        </w:rPr>
        <w:t>en</w:t>
      </w:r>
      <w:r>
        <w:rPr>
          <w:smallCaps/>
          <w:color w:val="5B9BD4"/>
          <w:spacing w:val="28"/>
        </w:rPr>
        <w:t> </w:t>
      </w:r>
      <w:r>
        <w:rPr>
          <w:smallCaps/>
          <w:color w:val="5B9BD4"/>
        </w:rPr>
        <w:t>situation</w:t>
      </w:r>
      <w:r>
        <w:rPr>
          <w:smallCaps/>
          <w:color w:val="5B9BD4"/>
          <w:spacing w:val="29"/>
        </w:rPr>
        <w:t> </w:t>
      </w:r>
      <w:r>
        <w:rPr>
          <w:smallCaps/>
          <w:color w:val="5B9BD4"/>
        </w:rPr>
        <w:t>de</w:t>
      </w:r>
      <w:r>
        <w:rPr>
          <w:smallCaps/>
          <w:color w:val="5B9BD4"/>
          <w:spacing w:val="36"/>
        </w:rPr>
        <w:t> </w:t>
      </w:r>
      <w:r>
        <w:rPr>
          <w:smallCaps/>
          <w:color w:val="5B9BD4"/>
          <w:spacing w:val="-2"/>
        </w:rPr>
        <w:t>handicap</w:t>
      </w:r>
    </w:p>
    <w:p>
      <w:pPr>
        <w:pStyle w:val="BodyText"/>
        <w:spacing w:before="78"/>
        <w:rPr>
          <w:sz w:val="22"/>
        </w:rPr>
      </w:pPr>
    </w:p>
    <w:p>
      <w:pPr>
        <w:pStyle w:val="Heading3"/>
        <w:numPr>
          <w:ilvl w:val="1"/>
          <w:numId w:val="2"/>
        </w:numPr>
        <w:tabs>
          <w:tab w:pos="1640" w:val="left" w:leader="none"/>
        </w:tabs>
        <w:spacing w:line="240" w:lineRule="auto" w:before="0" w:after="0"/>
        <w:ind w:left="1640" w:right="0" w:hanging="359"/>
        <w:jc w:val="left"/>
        <w:rPr>
          <w:rFonts w:ascii="Wingdings" w:hAnsi="Wingdings"/>
          <w:b w:val="0"/>
          <w:color w:val="0057AC"/>
        </w:rPr>
      </w:pPr>
      <w:bookmarkStart w:name="➢ Mettre en œuvre une procédure d’accuei" w:id="5"/>
      <w:bookmarkEnd w:id="5"/>
      <w:r>
        <w:rPr>
          <w:b w:val="0"/>
        </w:rPr>
      </w:r>
      <w:r>
        <w:rPr>
          <w:color w:val="0057AC"/>
        </w:rPr>
        <w:t>Mettre</w:t>
      </w:r>
      <w:r>
        <w:rPr>
          <w:color w:val="0057AC"/>
          <w:spacing w:val="-3"/>
        </w:rPr>
        <w:t> </w:t>
      </w:r>
      <w:r>
        <w:rPr>
          <w:color w:val="0057AC"/>
        </w:rPr>
        <w:t>en œuvre</w:t>
      </w:r>
      <w:r>
        <w:rPr>
          <w:color w:val="0057AC"/>
          <w:spacing w:val="-2"/>
        </w:rPr>
        <w:t> </w:t>
      </w:r>
      <w:r>
        <w:rPr>
          <w:color w:val="0057AC"/>
        </w:rPr>
        <w:t>une</w:t>
      </w:r>
      <w:r>
        <w:rPr>
          <w:color w:val="0057AC"/>
          <w:spacing w:val="-2"/>
        </w:rPr>
        <w:t> </w:t>
      </w:r>
      <w:r>
        <w:rPr>
          <w:color w:val="0057AC"/>
        </w:rPr>
        <w:t>procédure</w:t>
      </w:r>
      <w:r>
        <w:rPr>
          <w:color w:val="0057AC"/>
          <w:spacing w:val="-2"/>
        </w:rPr>
        <w:t> </w:t>
      </w:r>
      <w:r>
        <w:rPr>
          <w:color w:val="0057AC"/>
        </w:rPr>
        <w:t>d’accueil</w:t>
      </w:r>
      <w:r>
        <w:rPr>
          <w:color w:val="0057AC"/>
          <w:spacing w:val="-5"/>
        </w:rPr>
        <w:t> </w:t>
      </w:r>
      <w:r>
        <w:rPr>
          <w:color w:val="0057AC"/>
          <w:spacing w:val="-2"/>
        </w:rPr>
        <w:t>individualisé</w:t>
      </w:r>
    </w:p>
    <w:p>
      <w:pPr>
        <w:pStyle w:val="BodyText"/>
        <w:spacing w:line="242" w:lineRule="auto" w:before="277"/>
        <w:ind w:left="140"/>
      </w:pPr>
      <w:r>
        <w:rPr>
          <w:color w:val="0057AC"/>
        </w:rPr>
        <w:t>Dès la phase d’inscription, le service commercial transmettra aux référents handicap la demande</w:t>
      </w:r>
      <w:r>
        <w:rPr>
          <w:color w:val="0057AC"/>
          <w:spacing w:val="-2"/>
        </w:rPr>
        <w:t> </w:t>
      </w:r>
      <w:r>
        <w:rPr>
          <w:color w:val="0057AC"/>
        </w:rPr>
        <w:t>de</w:t>
      </w:r>
      <w:r>
        <w:rPr>
          <w:color w:val="0057AC"/>
          <w:spacing w:val="-2"/>
        </w:rPr>
        <w:t> </w:t>
      </w:r>
      <w:r>
        <w:rPr>
          <w:color w:val="0057AC"/>
        </w:rPr>
        <w:t>formation</w:t>
      </w:r>
      <w:r>
        <w:rPr>
          <w:color w:val="0057AC"/>
          <w:spacing w:val="-4"/>
        </w:rPr>
        <w:t> </w:t>
      </w:r>
      <w:r>
        <w:rPr>
          <w:color w:val="0057AC"/>
        </w:rPr>
        <w:t>pour</w:t>
      </w:r>
      <w:r>
        <w:rPr>
          <w:color w:val="0057AC"/>
          <w:spacing w:val="-2"/>
        </w:rPr>
        <w:t> </w:t>
      </w:r>
      <w:r>
        <w:rPr>
          <w:color w:val="0057AC"/>
        </w:rPr>
        <w:t>une</w:t>
      </w:r>
      <w:r>
        <w:rPr>
          <w:color w:val="0057AC"/>
          <w:spacing w:val="-2"/>
        </w:rPr>
        <w:t> </w:t>
      </w:r>
      <w:r>
        <w:rPr>
          <w:color w:val="0057AC"/>
        </w:rPr>
        <w:t>PSH, afin</w:t>
      </w:r>
      <w:r>
        <w:rPr>
          <w:color w:val="0057AC"/>
          <w:spacing w:val="-4"/>
        </w:rPr>
        <w:t> </w:t>
      </w:r>
      <w:r>
        <w:rPr>
          <w:color w:val="0057AC"/>
        </w:rPr>
        <w:t>de</w:t>
      </w:r>
      <w:r>
        <w:rPr>
          <w:color w:val="0057AC"/>
          <w:spacing w:val="-2"/>
        </w:rPr>
        <w:t> </w:t>
      </w:r>
      <w:r>
        <w:rPr>
          <w:color w:val="0057AC"/>
        </w:rPr>
        <w:t>permettre</w:t>
      </w:r>
      <w:r>
        <w:rPr>
          <w:color w:val="0057AC"/>
          <w:spacing w:val="-2"/>
        </w:rPr>
        <w:t> </w:t>
      </w:r>
      <w:r>
        <w:rPr>
          <w:color w:val="0057AC"/>
        </w:rPr>
        <w:t>la</w:t>
      </w:r>
      <w:r>
        <w:rPr>
          <w:color w:val="0057AC"/>
          <w:spacing w:val="-4"/>
        </w:rPr>
        <w:t> </w:t>
      </w:r>
      <w:r>
        <w:rPr>
          <w:color w:val="0057AC"/>
        </w:rPr>
        <w:t>mise</w:t>
      </w:r>
      <w:r>
        <w:rPr>
          <w:color w:val="0057AC"/>
          <w:spacing w:val="-2"/>
        </w:rPr>
        <w:t> </w:t>
      </w:r>
      <w:r>
        <w:rPr>
          <w:color w:val="0057AC"/>
        </w:rPr>
        <w:t>en</w:t>
      </w:r>
      <w:r>
        <w:rPr>
          <w:color w:val="0057AC"/>
          <w:spacing w:val="-4"/>
        </w:rPr>
        <w:t> </w:t>
      </w:r>
      <w:r>
        <w:rPr>
          <w:color w:val="0057AC"/>
        </w:rPr>
        <w:t>œuvre</w:t>
      </w:r>
      <w:r>
        <w:rPr>
          <w:color w:val="0057AC"/>
          <w:spacing w:val="-7"/>
        </w:rPr>
        <w:t> </w:t>
      </w:r>
      <w:r>
        <w:rPr>
          <w:color w:val="0057AC"/>
        </w:rPr>
        <w:t>de</w:t>
      </w:r>
      <w:r>
        <w:rPr>
          <w:color w:val="0057AC"/>
          <w:spacing w:val="-2"/>
        </w:rPr>
        <w:t> </w:t>
      </w:r>
      <w:r>
        <w:rPr>
          <w:color w:val="0057AC"/>
        </w:rPr>
        <w:t>l’art.</w:t>
      </w:r>
      <w:r>
        <w:rPr>
          <w:color w:val="0057AC"/>
          <w:spacing w:val="-4"/>
        </w:rPr>
        <w:t> </w:t>
      </w:r>
      <w:r>
        <w:rPr>
          <w:color w:val="0057AC"/>
        </w:rPr>
        <w:t>D.323-10- 1 du Code du Travail par l’organisme de formation.</w:t>
      </w:r>
    </w:p>
    <w:p>
      <w:pPr>
        <w:pStyle w:val="BodyText"/>
        <w:spacing w:line="242" w:lineRule="auto" w:before="263"/>
        <w:ind w:left="140" w:right="10"/>
      </w:pPr>
      <w:r>
        <w:rPr>
          <w:color w:val="0057AC"/>
        </w:rPr>
        <w:t>Un échange sera alors proposé à la personne avec pour objectif, l’évaluation des besoins spécifiques,</w:t>
      </w:r>
      <w:r>
        <w:rPr>
          <w:color w:val="0057AC"/>
          <w:spacing w:val="-5"/>
        </w:rPr>
        <w:t> </w:t>
      </w:r>
      <w:r>
        <w:rPr>
          <w:color w:val="0057AC"/>
        </w:rPr>
        <w:t>éventuels,</w:t>
      </w:r>
      <w:r>
        <w:rPr>
          <w:color w:val="0057AC"/>
          <w:spacing w:val="-5"/>
        </w:rPr>
        <w:t> </w:t>
      </w:r>
      <w:r>
        <w:rPr>
          <w:color w:val="0057AC"/>
        </w:rPr>
        <w:t>au</w:t>
      </w:r>
      <w:r>
        <w:rPr>
          <w:color w:val="0057AC"/>
          <w:spacing w:val="-6"/>
        </w:rPr>
        <w:t> </w:t>
      </w:r>
      <w:r>
        <w:rPr>
          <w:color w:val="0057AC"/>
        </w:rPr>
        <w:t>regard</w:t>
      </w:r>
      <w:r>
        <w:rPr>
          <w:color w:val="0057AC"/>
          <w:spacing w:val="-6"/>
        </w:rPr>
        <w:t> </w:t>
      </w:r>
      <w:r>
        <w:rPr>
          <w:color w:val="0057AC"/>
        </w:rPr>
        <w:t>du</w:t>
      </w:r>
      <w:r>
        <w:rPr>
          <w:color w:val="0057AC"/>
          <w:spacing w:val="-6"/>
        </w:rPr>
        <w:t> </w:t>
      </w:r>
      <w:r>
        <w:rPr>
          <w:color w:val="0057AC"/>
        </w:rPr>
        <w:t>handicap</w:t>
      </w:r>
      <w:r>
        <w:rPr>
          <w:color w:val="0057AC"/>
          <w:spacing w:val="-6"/>
        </w:rPr>
        <w:t> </w:t>
      </w:r>
      <w:r>
        <w:rPr>
          <w:color w:val="0057AC"/>
        </w:rPr>
        <w:t>(pédagogiques,</w:t>
      </w:r>
      <w:r>
        <w:rPr>
          <w:color w:val="0057AC"/>
          <w:spacing w:val="-5"/>
        </w:rPr>
        <w:t> </w:t>
      </w:r>
      <w:r>
        <w:rPr>
          <w:color w:val="0057AC"/>
        </w:rPr>
        <w:t>matériels,</w:t>
      </w:r>
      <w:r>
        <w:rPr>
          <w:color w:val="0057AC"/>
          <w:spacing w:val="-5"/>
        </w:rPr>
        <w:t> </w:t>
      </w:r>
      <w:r>
        <w:rPr>
          <w:color w:val="0057AC"/>
        </w:rPr>
        <w:t>organisationnels…) et nécessaires à un bon déroulement du parcours.</w:t>
      </w:r>
    </w:p>
    <w:p>
      <w:pPr>
        <w:pStyle w:val="BodyText"/>
        <w:spacing w:before="262"/>
        <w:ind w:left="140"/>
      </w:pPr>
      <w:r>
        <w:rPr>
          <w:color w:val="0057AC"/>
        </w:rPr>
        <w:t>Dès cette étape, les référents peuvent, en fonction du handicap présenté ou si l’évaluation des besoins demande davantage de précisions, être soutenue dans la mise en œuvre des adaptations par un prestataire spécialisé. Les prescripteurs, et notamment les Cap emploi, sollicitent des Prestations Ponctuelles Spécifiques (PPS) financées par l’Agefiph.</w:t>
      </w:r>
      <w:r>
        <w:rPr>
          <w:color w:val="0057AC"/>
          <w:spacing w:val="40"/>
        </w:rPr>
        <w:t> </w:t>
      </w:r>
      <w:r>
        <w:rPr>
          <w:color w:val="0057AC"/>
        </w:rPr>
        <w:t>Les PPS comportent</w:t>
      </w:r>
      <w:r>
        <w:rPr>
          <w:color w:val="0057AC"/>
          <w:spacing w:val="-4"/>
        </w:rPr>
        <w:t> </w:t>
      </w:r>
      <w:r>
        <w:rPr>
          <w:color w:val="0057AC"/>
        </w:rPr>
        <w:t>la mise</w:t>
      </w:r>
      <w:r>
        <w:rPr>
          <w:color w:val="0057AC"/>
          <w:spacing w:val="-4"/>
        </w:rPr>
        <w:t> </w:t>
      </w:r>
      <w:r>
        <w:rPr>
          <w:color w:val="0057AC"/>
        </w:rPr>
        <w:t>en</w:t>
      </w:r>
      <w:r>
        <w:rPr>
          <w:color w:val="0057AC"/>
          <w:spacing w:val="-5"/>
        </w:rPr>
        <w:t> </w:t>
      </w:r>
      <w:r>
        <w:rPr>
          <w:color w:val="0057AC"/>
        </w:rPr>
        <w:t>œuvre</w:t>
      </w:r>
      <w:r>
        <w:rPr>
          <w:color w:val="0057AC"/>
          <w:spacing w:val="-4"/>
        </w:rPr>
        <w:t> </w:t>
      </w:r>
      <w:r>
        <w:rPr>
          <w:color w:val="0057AC"/>
        </w:rPr>
        <w:t>d’expertises</w:t>
      </w:r>
      <w:r>
        <w:rPr>
          <w:color w:val="0057AC"/>
          <w:spacing w:val="-4"/>
        </w:rPr>
        <w:t> </w:t>
      </w:r>
      <w:r>
        <w:rPr>
          <w:color w:val="0057AC"/>
        </w:rPr>
        <w:t>ou</w:t>
      </w:r>
      <w:r>
        <w:rPr>
          <w:color w:val="0057AC"/>
          <w:spacing w:val="-5"/>
        </w:rPr>
        <w:t> </w:t>
      </w:r>
      <w:r>
        <w:rPr>
          <w:color w:val="0057AC"/>
        </w:rPr>
        <w:t>de</w:t>
      </w:r>
      <w:r>
        <w:rPr>
          <w:color w:val="0057AC"/>
          <w:spacing w:val="-4"/>
        </w:rPr>
        <w:t> </w:t>
      </w:r>
      <w:r>
        <w:rPr>
          <w:color w:val="0057AC"/>
        </w:rPr>
        <w:t>techniques</w:t>
      </w:r>
      <w:r>
        <w:rPr>
          <w:color w:val="0057AC"/>
          <w:spacing w:val="-4"/>
        </w:rPr>
        <w:t> </w:t>
      </w:r>
      <w:r>
        <w:rPr>
          <w:color w:val="0057AC"/>
        </w:rPr>
        <w:t>de</w:t>
      </w:r>
      <w:r>
        <w:rPr>
          <w:color w:val="0057AC"/>
          <w:spacing w:val="-4"/>
        </w:rPr>
        <w:t> </w:t>
      </w:r>
      <w:r>
        <w:rPr>
          <w:color w:val="0057AC"/>
        </w:rPr>
        <w:t>compensation,</w:t>
      </w:r>
      <w:r>
        <w:rPr>
          <w:color w:val="0057AC"/>
          <w:spacing w:val="-4"/>
        </w:rPr>
        <w:t> </w:t>
      </w:r>
      <w:r>
        <w:rPr>
          <w:color w:val="0057AC"/>
        </w:rPr>
        <w:t>imposées</w:t>
      </w:r>
      <w:r>
        <w:rPr>
          <w:color w:val="0057AC"/>
          <w:spacing w:val="-4"/>
        </w:rPr>
        <w:t> </w:t>
      </w:r>
      <w:r>
        <w:rPr>
          <w:color w:val="0057AC"/>
        </w:rPr>
        <w:t>par le handicap dans des situations pré-identifiées tels que les projets de formation. L’Agefiph pourra également être une ressource pour le référent pour l’adaptation adéquate au </w:t>
      </w:r>
      <w:r>
        <w:rPr>
          <w:color w:val="0057AC"/>
          <w:spacing w:val="-2"/>
        </w:rPr>
        <w:t>handicap.</w:t>
      </w:r>
    </w:p>
    <w:p>
      <w:pPr>
        <w:pStyle w:val="BodyText"/>
        <w:spacing w:after="0"/>
        <w:sectPr>
          <w:pgSz w:w="11910" w:h="16840"/>
          <w:pgMar w:header="768" w:footer="947" w:top="2200" w:bottom="1140" w:left="1275" w:right="1417"/>
        </w:sectPr>
      </w:pPr>
    </w:p>
    <w:p>
      <w:pPr>
        <w:pStyle w:val="BodyText"/>
        <w:spacing w:line="292" w:lineRule="exact" w:before="45"/>
        <w:ind w:left="140"/>
        <w:jc w:val="both"/>
      </w:pPr>
      <w:r>
        <w:rPr>
          <w:color w:val="0057AC"/>
        </w:rPr>
        <w:t>A</w:t>
      </w:r>
      <w:r>
        <w:rPr>
          <w:color w:val="0057AC"/>
          <w:spacing w:val="-5"/>
        </w:rPr>
        <w:t> </w:t>
      </w:r>
      <w:r>
        <w:rPr>
          <w:color w:val="0057AC"/>
        </w:rPr>
        <w:t>l’issu</w:t>
      </w:r>
      <w:r>
        <w:rPr>
          <w:color w:val="0057AC"/>
          <w:spacing w:val="-5"/>
        </w:rPr>
        <w:t> </w:t>
      </w:r>
      <w:r>
        <w:rPr>
          <w:color w:val="0057AC"/>
        </w:rPr>
        <w:t>de</w:t>
      </w:r>
      <w:r>
        <w:rPr>
          <w:color w:val="0057AC"/>
          <w:spacing w:val="-3"/>
        </w:rPr>
        <w:t> </w:t>
      </w:r>
      <w:r>
        <w:rPr>
          <w:color w:val="0057AC"/>
        </w:rPr>
        <w:t>cet</w:t>
      </w:r>
      <w:r>
        <w:rPr>
          <w:color w:val="0057AC"/>
          <w:spacing w:val="-3"/>
        </w:rPr>
        <w:t> </w:t>
      </w:r>
      <w:r>
        <w:rPr>
          <w:color w:val="0057AC"/>
        </w:rPr>
        <w:t>entretien,</w:t>
      </w:r>
      <w:r>
        <w:rPr>
          <w:color w:val="0057AC"/>
          <w:spacing w:val="-4"/>
        </w:rPr>
        <w:t> </w:t>
      </w:r>
      <w:r>
        <w:rPr>
          <w:color w:val="0057AC"/>
        </w:rPr>
        <w:t>le</w:t>
      </w:r>
      <w:r>
        <w:rPr>
          <w:color w:val="0057AC"/>
          <w:spacing w:val="-3"/>
        </w:rPr>
        <w:t> </w:t>
      </w:r>
      <w:r>
        <w:rPr>
          <w:color w:val="0057AC"/>
        </w:rPr>
        <w:t>référent</w:t>
      </w:r>
      <w:r>
        <w:rPr>
          <w:color w:val="0057AC"/>
          <w:spacing w:val="-4"/>
        </w:rPr>
        <w:t> </w:t>
      </w:r>
      <w:r>
        <w:rPr>
          <w:color w:val="0057AC"/>
        </w:rPr>
        <w:t>informera</w:t>
      </w:r>
      <w:r>
        <w:rPr>
          <w:color w:val="0057AC"/>
          <w:spacing w:val="-4"/>
        </w:rPr>
        <w:t> </w:t>
      </w:r>
      <w:r>
        <w:rPr>
          <w:color w:val="0057AC"/>
        </w:rPr>
        <w:t>le</w:t>
      </w:r>
      <w:r>
        <w:rPr>
          <w:color w:val="0057AC"/>
          <w:spacing w:val="-3"/>
        </w:rPr>
        <w:t> </w:t>
      </w:r>
      <w:r>
        <w:rPr>
          <w:color w:val="0057AC"/>
        </w:rPr>
        <w:t>futur</w:t>
      </w:r>
      <w:r>
        <w:rPr>
          <w:color w:val="0057AC"/>
          <w:spacing w:val="-3"/>
        </w:rPr>
        <w:t> </w:t>
      </w:r>
      <w:r>
        <w:rPr>
          <w:color w:val="0057AC"/>
        </w:rPr>
        <w:t>participant</w:t>
      </w:r>
      <w:r>
        <w:rPr>
          <w:color w:val="0057AC"/>
          <w:spacing w:val="-3"/>
        </w:rPr>
        <w:t> </w:t>
      </w:r>
      <w:r>
        <w:rPr>
          <w:color w:val="0057AC"/>
        </w:rPr>
        <w:t>des</w:t>
      </w:r>
      <w:r>
        <w:rPr>
          <w:color w:val="0057AC"/>
          <w:spacing w:val="-3"/>
        </w:rPr>
        <w:t> </w:t>
      </w:r>
      <w:r>
        <w:rPr>
          <w:color w:val="0057AC"/>
        </w:rPr>
        <w:t>adaptations</w:t>
      </w:r>
      <w:r>
        <w:rPr>
          <w:color w:val="0057AC"/>
          <w:spacing w:val="-3"/>
        </w:rPr>
        <w:t> </w:t>
      </w:r>
      <w:r>
        <w:rPr>
          <w:color w:val="0057AC"/>
        </w:rPr>
        <w:t>et</w:t>
      </w:r>
      <w:r>
        <w:rPr>
          <w:color w:val="0057AC"/>
          <w:spacing w:val="-3"/>
        </w:rPr>
        <w:t> </w:t>
      </w:r>
      <w:r>
        <w:rPr>
          <w:color w:val="0057AC"/>
          <w:spacing w:val="-5"/>
        </w:rPr>
        <w:t>les</w:t>
      </w:r>
    </w:p>
    <w:p>
      <w:pPr>
        <w:pStyle w:val="BodyText"/>
        <w:spacing w:line="242" w:lineRule="auto"/>
        <w:ind w:left="140" w:right="693"/>
        <w:jc w:val="both"/>
      </w:pPr>
      <w:r>
        <w:rPr>
          <w:color w:val="0057AC"/>
        </w:rPr>
        <w:t>aides</w:t>
      </w:r>
      <w:r>
        <w:rPr>
          <w:color w:val="0057AC"/>
          <w:spacing w:val="-2"/>
        </w:rPr>
        <w:t> </w:t>
      </w:r>
      <w:r>
        <w:rPr>
          <w:color w:val="0057AC"/>
        </w:rPr>
        <w:t>dont</w:t>
      </w:r>
      <w:r>
        <w:rPr>
          <w:color w:val="0057AC"/>
          <w:spacing w:val="40"/>
        </w:rPr>
        <w:t> </w:t>
      </w:r>
      <w:r>
        <w:rPr>
          <w:color w:val="0057AC"/>
        </w:rPr>
        <w:t>il</w:t>
      </w:r>
      <w:r>
        <w:rPr>
          <w:color w:val="0057AC"/>
          <w:spacing w:val="-3"/>
        </w:rPr>
        <w:t> </w:t>
      </w:r>
      <w:r>
        <w:rPr>
          <w:color w:val="0057AC"/>
        </w:rPr>
        <w:t>pourra</w:t>
      </w:r>
      <w:r>
        <w:rPr>
          <w:color w:val="0057AC"/>
          <w:spacing w:val="-3"/>
        </w:rPr>
        <w:t> </w:t>
      </w:r>
      <w:r>
        <w:rPr>
          <w:color w:val="0057AC"/>
        </w:rPr>
        <w:t>bénéficier</w:t>
      </w:r>
      <w:r>
        <w:rPr>
          <w:color w:val="0057AC"/>
          <w:spacing w:val="-2"/>
        </w:rPr>
        <w:t> </w:t>
      </w:r>
      <w:r>
        <w:rPr>
          <w:color w:val="0057AC"/>
        </w:rPr>
        <w:t>pendant</w:t>
      </w:r>
      <w:r>
        <w:rPr>
          <w:color w:val="0057AC"/>
          <w:spacing w:val="-3"/>
        </w:rPr>
        <w:t> </w:t>
      </w:r>
      <w:r>
        <w:rPr>
          <w:color w:val="0057AC"/>
        </w:rPr>
        <w:t>sa</w:t>
      </w:r>
      <w:r>
        <w:rPr>
          <w:color w:val="0057AC"/>
          <w:spacing w:val="-3"/>
        </w:rPr>
        <w:t> </w:t>
      </w:r>
      <w:r>
        <w:rPr>
          <w:color w:val="0057AC"/>
        </w:rPr>
        <w:t>formation.</w:t>
      </w:r>
      <w:r>
        <w:rPr>
          <w:color w:val="0057AC"/>
          <w:spacing w:val="-4"/>
        </w:rPr>
        <w:t> </w:t>
      </w:r>
      <w:r>
        <w:rPr>
          <w:color w:val="0057AC"/>
        </w:rPr>
        <w:t>Elle</w:t>
      </w:r>
      <w:r>
        <w:rPr>
          <w:color w:val="0057AC"/>
          <w:spacing w:val="-3"/>
        </w:rPr>
        <w:t> </w:t>
      </w:r>
      <w:r>
        <w:rPr>
          <w:color w:val="0057AC"/>
        </w:rPr>
        <w:t>fixera</w:t>
      </w:r>
      <w:r>
        <w:rPr>
          <w:color w:val="0057AC"/>
          <w:spacing w:val="-3"/>
        </w:rPr>
        <w:t> </w:t>
      </w:r>
      <w:r>
        <w:rPr>
          <w:color w:val="0057AC"/>
        </w:rPr>
        <w:t>avec</w:t>
      </w:r>
      <w:r>
        <w:rPr>
          <w:color w:val="0057AC"/>
          <w:spacing w:val="-4"/>
        </w:rPr>
        <w:t> </w:t>
      </w:r>
      <w:r>
        <w:rPr>
          <w:color w:val="0057AC"/>
        </w:rPr>
        <w:t>lui</w:t>
      </w:r>
      <w:r>
        <w:rPr>
          <w:color w:val="0057AC"/>
          <w:spacing w:val="-3"/>
        </w:rPr>
        <w:t> </w:t>
      </w:r>
      <w:r>
        <w:rPr>
          <w:color w:val="0057AC"/>
        </w:rPr>
        <w:t>les</w:t>
      </w:r>
      <w:r>
        <w:rPr>
          <w:color w:val="0057AC"/>
          <w:spacing w:val="-2"/>
        </w:rPr>
        <w:t> </w:t>
      </w:r>
      <w:r>
        <w:rPr>
          <w:color w:val="0057AC"/>
        </w:rPr>
        <w:t>termes</w:t>
      </w:r>
      <w:r>
        <w:rPr>
          <w:color w:val="0057AC"/>
          <w:spacing w:val="-2"/>
        </w:rPr>
        <w:t> </w:t>
      </w:r>
      <w:r>
        <w:rPr>
          <w:color w:val="0057AC"/>
        </w:rPr>
        <w:t>de l’accompagnement</w:t>
      </w:r>
      <w:r>
        <w:rPr>
          <w:color w:val="0057AC"/>
          <w:spacing w:val="-1"/>
        </w:rPr>
        <w:t> </w:t>
      </w:r>
      <w:r>
        <w:rPr>
          <w:color w:val="0057AC"/>
        </w:rPr>
        <w:t>proposé, de façon</w:t>
      </w:r>
      <w:r>
        <w:rPr>
          <w:color w:val="0057AC"/>
          <w:spacing w:val="-2"/>
        </w:rPr>
        <w:t> </w:t>
      </w:r>
      <w:r>
        <w:rPr>
          <w:color w:val="0057AC"/>
        </w:rPr>
        <w:t>à</w:t>
      </w:r>
      <w:r>
        <w:rPr>
          <w:color w:val="0057AC"/>
          <w:spacing w:val="-1"/>
        </w:rPr>
        <w:t> </w:t>
      </w:r>
      <w:r>
        <w:rPr>
          <w:color w:val="0057AC"/>
        </w:rPr>
        <w:t>anticiper d’éventuelles difficultés et</w:t>
      </w:r>
      <w:r>
        <w:rPr>
          <w:color w:val="0057AC"/>
          <w:spacing w:val="-1"/>
        </w:rPr>
        <w:t> </w:t>
      </w:r>
      <w:r>
        <w:rPr>
          <w:color w:val="0057AC"/>
        </w:rPr>
        <w:t>éviter les </w:t>
      </w:r>
      <w:r>
        <w:rPr>
          <w:color w:val="0057AC"/>
          <w:spacing w:val="-2"/>
        </w:rPr>
        <w:t>ruptures.</w:t>
      </w:r>
    </w:p>
    <w:p>
      <w:pPr>
        <w:pStyle w:val="BodyText"/>
        <w:spacing w:before="48"/>
      </w:pPr>
    </w:p>
    <w:p>
      <w:pPr>
        <w:pStyle w:val="Heading3"/>
        <w:numPr>
          <w:ilvl w:val="1"/>
          <w:numId w:val="2"/>
        </w:numPr>
        <w:tabs>
          <w:tab w:pos="1570" w:val="left" w:leader="none"/>
        </w:tabs>
        <w:spacing w:line="240" w:lineRule="auto" w:before="0" w:after="0"/>
        <w:ind w:left="1570" w:right="0" w:hanging="359"/>
        <w:jc w:val="left"/>
        <w:rPr>
          <w:rFonts w:ascii="Wingdings" w:hAnsi="Wingdings"/>
          <w:b w:val="0"/>
          <w:color w:val="0057AC"/>
        </w:rPr>
      </w:pPr>
      <w:bookmarkStart w:name="➢ Validation de l’entrée en formation" w:id="6"/>
      <w:bookmarkEnd w:id="6"/>
      <w:r>
        <w:rPr>
          <w:b w:val="0"/>
        </w:rPr>
      </w:r>
      <w:r>
        <w:rPr>
          <w:color w:val="0057AC"/>
        </w:rPr>
        <w:t>Validation</w:t>
      </w:r>
      <w:r>
        <w:rPr>
          <w:color w:val="0057AC"/>
          <w:spacing w:val="-2"/>
        </w:rPr>
        <w:t> </w:t>
      </w:r>
      <w:r>
        <w:rPr>
          <w:color w:val="0057AC"/>
        </w:rPr>
        <w:t>de</w:t>
      </w:r>
      <w:r>
        <w:rPr>
          <w:color w:val="0057AC"/>
          <w:spacing w:val="-4"/>
        </w:rPr>
        <w:t> </w:t>
      </w:r>
      <w:r>
        <w:rPr>
          <w:color w:val="0057AC"/>
        </w:rPr>
        <w:t>l’entrée</w:t>
      </w:r>
      <w:r>
        <w:rPr>
          <w:color w:val="0057AC"/>
          <w:spacing w:val="-4"/>
        </w:rPr>
        <w:t> </w:t>
      </w:r>
      <w:r>
        <w:rPr>
          <w:color w:val="0057AC"/>
        </w:rPr>
        <w:t>en</w:t>
      </w:r>
      <w:r>
        <w:rPr>
          <w:color w:val="0057AC"/>
          <w:spacing w:val="-1"/>
        </w:rPr>
        <w:t> </w:t>
      </w:r>
      <w:r>
        <w:rPr>
          <w:color w:val="0057AC"/>
          <w:spacing w:val="-2"/>
        </w:rPr>
        <w:t>formation</w:t>
      </w:r>
    </w:p>
    <w:p>
      <w:pPr>
        <w:pStyle w:val="BodyText"/>
        <w:spacing w:line="242" w:lineRule="auto" w:before="278"/>
        <w:ind w:left="140"/>
      </w:pPr>
      <w:r>
        <w:rPr>
          <w:b/>
          <w:color w:val="0057AC"/>
        </w:rPr>
        <w:t>Sésame </w:t>
      </w:r>
      <w:r>
        <w:rPr>
          <w:color w:val="0057AC"/>
        </w:rPr>
        <w:t>confirmera l’entrée en formation du candidat auprès du commanditaire ou lui notifiera,</w:t>
      </w:r>
      <w:r>
        <w:rPr>
          <w:color w:val="0057AC"/>
          <w:spacing w:val="-4"/>
        </w:rPr>
        <w:t> </w:t>
      </w:r>
      <w:r>
        <w:rPr>
          <w:color w:val="0057AC"/>
        </w:rPr>
        <w:t>le</w:t>
      </w:r>
      <w:r>
        <w:rPr>
          <w:color w:val="0057AC"/>
          <w:spacing w:val="-4"/>
        </w:rPr>
        <w:t> </w:t>
      </w:r>
      <w:r>
        <w:rPr>
          <w:color w:val="0057AC"/>
        </w:rPr>
        <w:t>cas</w:t>
      </w:r>
      <w:r>
        <w:rPr>
          <w:color w:val="0057AC"/>
          <w:spacing w:val="-3"/>
        </w:rPr>
        <w:t> </w:t>
      </w:r>
      <w:r>
        <w:rPr>
          <w:color w:val="0057AC"/>
        </w:rPr>
        <w:t>échéant,</w:t>
      </w:r>
      <w:r>
        <w:rPr>
          <w:color w:val="0057AC"/>
          <w:spacing w:val="-4"/>
        </w:rPr>
        <w:t> </w:t>
      </w:r>
      <w:r>
        <w:rPr>
          <w:color w:val="0057AC"/>
        </w:rPr>
        <w:t>les</w:t>
      </w:r>
      <w:r>
        <w:rPr>
          <w:color w:val="0057AC"/>
          <w:spacing w:val="-3"/>
        </w:rPr>
        <w:t> </w:t>
      </w:r>
      <w:r>
        <w:rPr>
          <w:color w:val="0057AC"/>
        </w:rPr>
        <w:t>causes</w:t>
      </w:r>
      <w:r>
        <w:rPr>
          <w:color w:val="0057AC"/>
          <w:spacing w:val="-3"/>
        </w:rPr>
        <w:t> </w:t>
      </w:r>
      <w:r>
        <w:rPr>
          <w:color w:val="0057AC"/>
        </w:rPr>
        <w:t>de</w:t>
      </w:r>
      <w:r>
        <w:rPr>
          <w:color w:val="0057AC"/>
          <w:spacing w:val="-3"/>
        </w:rPr>
        <w:t> </w:t>
      </w:r>
      <w:r>
        <w:rPr>
          <w:color w:val="0057AC"/>
        </w:rPr>
        <w:t>refus,</w:t>
      </w:r>
      <w:r>
        <w:rPr>
          <w:color w:val="0057AC"/>
          <w:spacing w:val="-4"/>
        </w:rPr>
        <w:t> </w:t>
      </w:r>
      <w:r>
        <w:rPr>
          <w:color w:val="0057AC"/>
        </w:rPr>
        <w:t>afin</w:t>
      </w:r>
      <w:r>
        <w:rPr>
          <w:color w:val="0057AC"/>
          <w:spacing w:val="-5"/>
        </w:rPr>
        <w:t> </w:t>
      </w:r>
      <w:r>
        <w:rPr>
          <w:color w:val="0057AC"/>
        </w:rPr>
        <w:t>de</w:t>
      </w:r>
      <w:r>
        <w:rPr>
          <w:color w:val="0057AC"/>
          <w:spacing w:val="-7"/>
        </w:rPr>
        <w:t> </w:t>
      </w:r>
      <w:r>
        <w:rPr>
          <w:color w:val="0057AC"/>
        </w:rPr>
        <w:t>permettre</w:t>
      </w:r>
      <w:r>
        <w:rPr>
          <w:color w:val="0057AC"/>
          <w:spacing w:val="-3"/>
        </w:rPr>
        <w:t> </w:t>
      </w:r>
      <w:r>
        <w:rPr>
          <w:color w:val="0057AC"/>
        </w:rPr>
        <w:t>l’élaboration</w:t>
      </w:r>
      <w:r>
        <w:rPr>
          <w:color w:val="0057AC"/>
          <w:spacing w:val="-5"/>
        </w:rPr>
        <w:t> </w:t>
      </w:r>
      <w:r>
        <w:rPr>
          <w:color w:val="0057AC"/>
        </w:rPr>
        <w:t>d’un</w:t>
      </w:r>
      <w:r>
        <w:rPr>
          <w:color w:val="0057AC"/>
          <w:spacing w:val="-5"/>
        </w:rPr>
        <w:t> </w:t>
      </w:r>
      <w:r>
        <w:rPr>
          <w:color w:val="0057AC"/>
        </w:rPr>
        <w:t>nouveau </w:t>
      </w:r>
      <w:r>
        <w:rPr>
          <w:color w:val="0057AC"/>
          <w:spacing w:val="-2"/>
        </w:rPr>
        <w:t>projet.</w:t>
      </w:r>
    </w:p>
    <w:p>
      <w:pPr>
        <w:pStyle w:val="BodyText"/>
        <w:spacing w:before="44"/>
      </w:pPr>
    </w:p>
    <w:p>
      <w:pPr>
        <w:pStyle w:val="Heading3"/>
        <w:numPr>
          <w:ilvl w:val="1"/>
          <w:numId w:val="2"/>
        </w:numPr>
        <w:tabs>
          <w:tab w:pos="1570" w:val="left" w:leader="none"/>
        </w:tabs>
        <w:spacing w:line="240" w:lineRule="auto" w:before="0" w:after="0"/>
        <w:ind w:left="1570" w:right="0" w:hanging="359"/>
        <w:jc w:val="left"/>
        <w:rPr>
          <w:rFonts w:ascii="Wingdings" w:hAnsi="Wingdings"/>
          <w:b w:val="0"/>
          <w:color w:val="0057AC"/>
        </w:rPr>
      </w:pPr>
      <w:bookmarkStart w:name="➢ Mise en œuvre de la formation" w:id="7"/>
      <w:bookmarkEnd w:id="7"/>
      <w:r>
        <w:rPr>
          <w:b w:val="0"/>
        </w:rPr>
      </w:r>
      <w:r>
        <w:rPr>
          <w:color w:val="0057AC"/>
        </w:rPr>
        <w:t>Mise</w:t>
      </w:r>
      <w:r>
        <w:rPr>
          <w:color w:val="0057AC"/>
          <w:spacing w:val="-2"/>
        </w:rPr>
        <w:t> </w:t>
      </w:r>
      <w:r>
        <w:rPr>
          <w:color w:val="0057AC"/>
        </w:rPr>
        <w:t>en</w:t>
      </w:r>
      <w:r>
        <w:rPr>
          <w:color w:val="0057AC"/>
          <w:spacing w:val="1"/>
        </w:rPr>
        <w:t> </w:t>
      </w:r>
      <w:r>
        <w:rPr>
          <w:color w:val="0057AC"/>
        </w:rPr>
        <w:t>œuvre</w:t>
      </w:r>
      <w:r>
        <w:rPr>
          <w:color w:val="0057AC"/>
          <w:spacing w:val="-2"/>
        </w:rPr>
        <w:t> </w:t>
      </w:r>
      <w:r>
        <w:rPr>
          <w:color w:val="0057AC"/>
        </w:rPr>
        <w:t>de</w:t>
      </w:r>
      <w:r>
        <w:rPr>
          <w:color w:val="0057AC"/>
          <w:spacing w:val="-1"/>
        </w:rPr>
        <w:t> </w:t>
      </w:r>
      <w:r>
        <w:rPr>
          <w:color w:val="0057AC"/>
        </w:rPr>
        <w:t>la</w:t>
      </w:r>
      <w:r>
        <w:rPr>
          <w:color w:val="0057AC"/>
          <w:spacing w:val="1"/>
        </w:rPr>
        <w:t> </w:t>
      </w:r>
      <w:r>
        <w:rPr>
          <w:color w:val="0057AC"/>
          <w:spacing w:val="-2"/>
        </w:rPr>
        <w:t>formation</w:t>
      </w:r>
    </w:p>
    <w:p>
      <w:pPr>
        <w:pStyle w:val="BodyText"/>
        <w:spacing w:before="282"/>
        <w:ind w:left="140" w:right="81"/>
      </w:pPr>
      <w:r>
        <w:rPr>
          <w:color w:val="0057AC"/>
        </w:rPr>
        <w:t>Après</w:t>
      </w:r>
      <w:r>
        <w:rPr>
          <w:color w:val="0057AC"/>
          <w:spacing w:val="-2"/>
        </w:rPr>
        <w:t> </w:t>
      </w:r>
      <w:r>
        <w:rPr>
          <w:color w:val="0057AC"/>
        </w:rPr>
        <w:t>l’évaluation</w:t>
      </w:r>
      <w:r>
        <w:rPr>
          <w:color w:val="0057AC"/>
          <w:spacing w:val="-3"/>
        </w:rPr>
        <w:t> </w:t>
      </w:r>
      <w:r>
        <w:rPr>
          <w:color w:val="0057AC"/>
        </w:rPr>
        <w:t>des</w:t>
      </w:r>
      <w:r>
        <w:rPr>
          <w:color w:val="0057AC"/>
          <w:spacing w:val="-2"/>
        </w:rPr>
        <w:t> </w:t>
      </w:r>
      <w:r>
        <w:rPr>
          <w:color w:val="0057AC"/>
        </w:rPr>
        <w:t>besoins</w:t>
      </w:r>
      <w:r>
        <w:rPr>
          <w:color w:val="0057AC"/>
          <w:spacing w:val="-2"/>
        </w:rPr>
        <w:t> </w:t>
      </w:r>
      <w:r>
        <w:rPr>
          <w:color w:val="0057AC"/>
        </w:rPr>
        <w:t>de</w:t>
      </w:r>
      <w:r>
        <w:rPr>
          <w:color w:val="0057AC"/>
          <w:spacing w:val="-2"/>
        </w:rPr>
        <w:t> </w:t>
      </w:r>
      <w:r>
        <w:rPr>
          <w:color w:val="0057AC"/>
        </w:rPr>
        <w:t>la</w:t>
      </w:r>
      <w:r>
        <w:rPr>
          <w:color w:val="0057AC"/>
          <w:spacing w:val="-3"/>
        </w:rPr>
        <w:t> </w:t>
      </w:r>
      <w:r>
        <w:rPr>
          <w:color w:val="0057AC"/>
        </w:rPr>
        <w:t>personne,</w:t>
      </w:r>
      <w:r>
        <w:rPr>
          <w:color w:val="0057AC"/>
          <w:spacing w:val="-2"/>
        </w:rPr>
        <w:t> </w:t>
      </w:r>
      <w:r>
        <w:rPr>
          <w:color w:val="0057AC"/>
        </w:rPr>
        <w:t>le</w:t>
      </w:r>
      <w:r>
        <w:rPr>
          <w:color w:val="0057AC"/>
          <w:spacing w:val="-2"/>
        </w:rPr>
        <w:t> </w:t>
      </w:r>
      <w:r>
        <w:rPr>
          <w:color w:val="0057AC"/>
        </w:rPr>
        <w:t>référent</w:t>
      </w:r>
      <w:r>
        <w:rPr>
          <w:color w:val="0057AC"/>
          <w:spacing w:val="-2"/>
        </w:rPr>
        <w:t> </w:t>
      </w:r>
      <w:r>
        <w:rPr>
          <w:color w:val="0057AC"/>
        </w:rPr>
        <w:t>s’assure,</w:t>
      </w:r>
      <w:r>
        <w:rPr>
          <w:color w:val="0057AC"/>
          <w:spacing w:val="-6"/>
        </w:rPr>
        <w:t> </w:t>
      </w:r>
      <w:r>
        <w:rPr>
          <w:color w:val="0057AC"/>
        </w:rPr>
        <w:t>en</w:t>
      </w:r>
      <w:r>
        <w:rPr>
          <w:color w:val="0057AC"/>
          <w:spacing w:val="-3"/>
        </w:rPr>
        <w:t> </w:t>
      </w:r>
      <w:r>
        <w:rPr>
          <w:color w:val="0057AC"/>
        </w:rPr>
        <w:t>lien</w:t>
      </w:r>
      <w:r>
        <w:rPr>
          <w:color w:val="0057AC"/>
          <w:spacing w:val="-3"/>
        </w:rPr>
        <w:t> </w:t>
      </w:r>
      <w:r>
        <w:rPr>
          <w:color w:val="0057AC"/>
        </w:rPr>
        <w:t>avec</w:t>
      </w:r>
      <w:r>
        <w:rPr>
          <w:color w:val="0057AC"/>
          <w:spacing w:val="-3"/>
        </w:rPr>
        <w:t> </w:t>
      </w:r>
      <w:r>
        <w:rPr>
          <w:color w:val="0057AC"/>
        </w:rPr>
        <w:t>la</w:t>
      </w:r>
      <w:r>
        <w:rPr>
          <w:color w:val="0057AC"/>
          <w:spacing w:val="-3"/>
        </w:rPr>
        <w:t> </w:t>
      </w:r>
      <w:r>
        <w:rPr>
          <w:color w:val="0057AC"/>
        </w:rPr>
        <w:t>direction et les équipes pédagogiques, de la faisabilité des adaptations organisationnelles (horaire, rythmes…), matérielles (aides techniques individuelles…) et pédagogiques (renforcement, modularisation…) permettant l’intégration de l’apprenant et la prise en compte de la spécificité de son handicap.</w:t>
      </w:r>
    </w:p>
    <w:p>
      <w:pPr>
        <w:pStyle w:val="BodyText"/>
        <w:spacing w:line="242" w:lineRule="auto" w:before="271"/>
        <w:ind w:left="140" w:right="81"/>
      </w:pPr>
      <w:r>
        <w:rPr>
          <w:color w:val="0057AC"/>
        </w:rPr>
        <w:t>Un</w:t>
      </w:r>
      <w:r>
        <w:rPr>
          <w:color w:val="0057AC"/>
          <w:spacing w:val="-4"/>
        </w:rPr>
        <w:t> </w:t>
      </w:r>
      <w:r>
        <w:rPr>
          <w:color w:val="0057AC"/>
        </w:rPr>
        <w:t>parcours</w:t>
      </w:r>
      <w:r>
        <w:rPr>
          <w:color w:val="0057AC"/>
          <w:spacing w:val="-2"/>
        </w:rPr>
        <w:t> </w:t>
      </w:r>
      <w:r>
        <w:rPr>
          <w:color w:val="0057AC"/>
        </w:rPr>
        <w:t>de</w:t>
      </w:r>
      <w:r>
        <w:rPr>
          <w:color w:val="0057AC"/>
          <w:spacing w:val="-2"/>
        </w:rPr>
        <w:t> </w:t>
      </w:r>
      <w:r>
        <w:rPr>
          <w:color w:val="0057AC"/>
        </w:rPr>
        <w:t>formation</w:t>
      </w:r>
      <w:r>
        <w:rPr>
          <w:color w:val="0057AC"/>
          <w:spacing w:val="-4"/>
        </w:rPr>
        <w:t> </w:t>
      </w:r>
      <w:r>
        <w:rPr>
          <w:color w:val="0057AC"/>
        </w:rPr>
        <w:t>individualisé</w:t>
      </w:r>
      <w:r>
        <w:rPr>
          <w:color w:val="0057AC"/>
          <w:spacing w:val="-2"/>
        </w:rPr>
        <w:t> </w:t>
      </w:r>
      <w:r>
        <w:rPr>
          <w:color w:val="0057AC"/>
        </w:rPr>
        <w:t>peut</w:t>
      </w:r>
      <w:r>
        <w:rPr>
          <w:color w:val="0057AC"/>
          <w:spacing w:val="-4"/>
        </w:rPr>
        <w:t> </w:t>
      </w:r>
      <w:r>
        <w:rPr>
          <w:color w:val="0057AC"/>
        </w:rPr>
        <w:t>être</w:t>
      </w:r>
      <w:r>
        <w:rPr>
          <w:color w:val="0057AC"/>
          <w:spacing w:val="-2"/>
        </w:rPr>
        <w:t> </w:t>
      </w:r>
      <w:r>
        <w:rPr>
          <w:color w:val="0057AC"/>
        </w:rPr>
        <w:t>ainsi</w:t>
      </w:r>
      <w:r>
        <w:rPr>
          <w:color w:val="0057AC"/>
          <w:spacing w:val="-3"/>
        </w:rPr>
        <w:t> </w:t>
      </w:r>
      <w:r>
        <w:rPr>
          <w:color w:val="0057AC"/>
        </w:rPr>
        <w:t>proposé,</w:t>
      </w:r>
      <w:r>
        <w:rPr>
          <w:color w:val="0057AC"/>
          <w:spacing w:val="-2"/>
        </w:rPr>
        <w:t> </w:t>
      </w:r>
      <w:r>
        <w:rPr>
          <w:color w:val="0057AC"/>
        </w:rPr>
        <w:t>Le référent</w:t>
      </w:r>
      <w:r>
        <w:rPr>
          <w:color w:val="0057AC"/>
          <w:spacing w:val="-4"/>
        </w:rPr>
        <w:t> </w:t>
      </w:r>
      <w:r>
        <w:rPr>
          <w:color w:val="0057AC"/>
        </w:rPr>
        <w:t>exercera</w:t>
      </w:r>
      <w:r>
        <w:rPr>
          <w:color w:val="0057AC"/>
          <w:spacing w:val="-3"/>
        </w:rPr>
        <w:t> </w:t>
      </w:r>
      <w:r>
        <w:rPr>
          <w:color w:val="0057AC"/>
        </w:rPr>
        <w:t>tout</w:t>
      </w:r>
      <w:r>
        <w:rPr>
          <w:color w:val="0057AC"/>
          <w:spacing w:val="-3"/>
        </w:rPr>
        <w:t> </w:t>
      </w:r>
      <w:r>
        <w:rPr>
          <w:color w:val="0057AC"/>
        </w:rPr>
        <w:t>au long de la formation un état de veille quant aux difficultés qui pourraient survenir, en lien avec le handicap présenté.</w:t>
      </w:r>
    </w:p>
    <w:p>
      <w:pPr>
        <w:pStyle w:val="BodyText"/>
      </w:pPr>
    </w:p>
    <w:p>
      <w:pPr>
        <w:pStyle w:val="BodyText"/>
      </w:pPr>
    </w:p>
    <w:p>
      <w:pPr>
        <w:pStyle w:val="BodyText"/>
        <w:spacing w:before="93"/>
      </w:pPr>
    </w:p>
    <w:p>
      <w:pPr>
        <w:spacing w:before="0"/>
        <w:ind w:left="861" w:right="0" w:firstLine="0"/>
        <w:jc w:val="left"/>
        <w:rPr>
          <w:b/>
          <w:sz w:val="22"/>
        </w:rPr>
      </w:pPr>
      <w:bookmarkStart w:name="nos référents handicap" w:id="8"/>
      <w:bookmarkEnd w:id="8"/>
      <w:r>
        <w:rPr/>
      </w:r>
      <w:r>
        <w:rPr>
          <w:b/>
          <w:color w:val="5B9BD4"/>
          <w:sz w:val="22"/>
        </w:rPr>
        <w:t>NOS</w:t>
      </w:r>
      <w:r>
        <w:rPr>
          <w:b/>
          <w:color w:val="5B9BD4"/>
          <w:spacing w:val="32"/>
          <w:sz w:val="22"/>
        </w:rPr>
        <w:t> </w:t>
      </w:r>
      <w:r>
        <w:rPr>
          <w:b/>
          <w:color w:val="5B9BD4"/>
          <w:sz w:val="22"/>
        </w:rPr>
        <w:t>REFERENTS</w:t>
      </w:r>
      <w:r>
        <w:rPr>
          <w:b/>
          <w:color w:val="5B9BD4"/>
          <w:spacing w:val="32"/>
          <w:sz w:val="22"/>
        </w:rPr>
        <w:t> </w:t>
      </w:r>
      <w:r>
        <w:rPr>
          <w:b/>
          <w:color w:val="5B9BD4"/>
          <w:spacing w:val="-2"/>
          <w:sz w:val="22"/>
        </w:rPr>
        <w:t>HANDICAP</w:t>
      </w:r>
    </w:p>
    <w:p>
      <w:pPr>
        <w:pStyle w:val="BodyText"/>
        <w:spacing w:before="24"/>
        <w:rPr>
          <w:b/>
          <w:sz w:val="22"/>
        </w:rPr>
      </w:pPr>
    </w:p>
    <w:p>
      <w:pPr>
        <w:spacing w:line="242" w:lineRule="auto" w:before="0"/>
        <w:ind w:left="140" w:right="0" w:firstLine="0"/>
        <w:jc w:val="left"/>
        <w:rPr>
          <w:sz w:val="24"/>
        </w:rPr>
      </w:pPr>
      <w:r>
        <w:rPr>
          <w:b/>
          <w:color w:val="0057AC"/>
          <w:sz w:val="24"/>
        </w:rPr>
        <w:t>Vous</w:t>
      </w:r>
      <w:r>
        <w:rPr>
          <w:b/>
          <w:color w:val="0057AC"/>
          <w:spacing w:val="-4"/>
          <w:sz w:val="24"/>
        </w:rPr>
        <w:t> </w:t>
      </w:r>
      <w:r>
        <w:rPr>
          <w:b/>
          <w:color w:val="0057AC"/>
          <w:sz w:val="24"/>
        </w:rPr>
        <w:t>trouverez</w:t>
      </w:r>
      <w:r>
        <w:rPr>
          <w:b/>
          <w:color w:val="0057AC"/>
          <w:spacing w:val="-4"/>
          <w:sz w:val="24"/>
        </w:rPr>
        <w:t> </w:t>
      </w:r>
      <w:r>
        <w:rPr>
          <w:b/>
          <w:color w:val="0057AC"/>
          <w:sz w:val="24"/>
        </w:rPr>
        <w:t>chez</w:t>
      </w:r>
      <w:r>
        <w:rPr>
          <w:b/>
          <w:color w:val="0057AC"/>
          <w:spacing w:val="-1"/>
          <w:sz w:val="24"/>
        </w:rPr>
        <w:t> </w:t>
      </w:r>
      <w:r>
        <w:rPr>
          <w:b/>
          <w:color w:val="0057AC"/>
          <w:sz w:val="24"/>
        </w:rPr>
        <w:t>Sésame</w:t>
      </w:r>
      <w:r>
        <w:rPr>
          <w:b/>
          <w:color w:val="0057AC"/>
          <w:spacing w:val="-4"/>
          <w:sz w:val="24"/>
        </w:rPr>
        <w:t> </w:t>
      </w:r>
      <w:r>
        <w:rPr>
          <w:b/>
          <w:color w:val="0057AC"/>
          <w:sz w:val="24"/>
        </w:rPr>
        <w:t>Formation</w:t>
      </w:r>
      <w:r>
        <w:rPr>
          <w:b/>
          <w:color w:val="0057AC"/>
          <w:spacing w:val="-5"/>
          <w:sz w:val="24"/>
        </w:rPr>
        <w:t> </w:t>
      </w:r>
      <w:r>
        <w:rPr>
          <w:b/>
          <w:color w:val="0057AC"/>
          <w:sz w:val="24"/>
        </w:rPr>
        <w:t>1</w:t>
      </w:r>
      <w:r>
        <w:rPr>
          <w:b/>
          <w:color w:val="0057AC"/>
          <w:spacing w:val="-4"/>
          <w:sz w:val="24"/>
        </w:rPr>
        <w:t> </w:t>
      </w:r>
      <w:r>
        <w:rPr>
          <w:b/>
          <w:color w:val="0057AC"/>
          <w:sz w:val="24"/>
        </w:rPr>
        <w:t>référents</w:t>
      </w:r>
      <w:r>
        <w:rPr>
          <w:b/>
          <w:color w:val="0057AC"/>
          <w:spacing w:val="-4"/>
          <w:sz w:val="24"/>
        </w:rPr>
        <w:t> </w:t>
      </w:r>
      <w:r>
        <w:rPr>
          <w:b/>
          <w:color w:val="0057AC"/>
          <w:sz w:val="24"/>
        </w:rPr>
        <w:t>handicap qui</w:t>
      </w:r>
      <w:r>
        <w:rPr>
          <w:b/>
          <w:color w:val="0057AC"/>
          <w:spacing w:val="-2"/>
          <w:sz w:val="24"/>
        </w:rPr>
        <w:t> </w:t>
      </w:r>
      <w:r>
        <w:rPr>
          <w:b/>
          <w:color w:val="0057AC"/>
          <w:sz w:val="24"/>
        </w:rPr>
        <w:t>favorisera</w:t>
      </w:r>
      <w:r>
        <w:rPr>
          <w:b/>
          <w:color w:val="0057AC"/>
          <w:spacing w:val="-1"/>
          <w:sz w:val="24"/>
        </w:rPr>
        <w:t> </w:t>
      </w:r>
      <w:r>
        <w:rPr>
          <w:b/>
          <w:color w:val="0057AC"/>
          <w:sz w:val="24"/>
        </w:rPr>
        <w:t>l</w:t>
      </w:r>
      <w:r>
        <w:rPr>
          <w:color w:val="0057AC"/>
          <w:sz w:val="24"/>
        </w:rPr>
        <w:t>’accueil</w:t>
      </w:r>
      <w:r>
        <w:rPr>
          <w:color w:val="0057AC"/>
          <w:spacing w:val="-3"/>
          <w:sz w:val="24"/>
        </w:rPr>
        <w:t> </w:t>
      </w:r>
      <w:r>
        <w:rPr>
          <w:color w:val="0057AC"/>
          <w:sz w:val="24"/>
        </w:rPr>
        <w:t>des candidats (en amont et durant le cursus) et la sécurisation du parcours de formation des apprenants en situation de handicap (y compris pour les examens),</w:t>
      </w:r>
    </w:p>
    <w:p>
      <w:pPr>
        <w:pStyle w:val="ListParagraph"/>
        <w:numPr>
          <w:ilvl w:val="1"/>
          <w:numId w:val="2"/>
        </w:numPr>
        <w:tabs>
          <w:tab w:pos="1571" w:val="left" w:leader="none"/>
        </w:tabs>
        <w:spacing w:line="259" w:lineRule="auto" w:before="262" w:after="0"/>
        <w:ind w:left="1571" w:right="5663" w:hanging="360"/>
        <w:jc w:val="left"/>
        <w:rPr>
          <w:rFonts w:ascii="Wingdings" w:hAnsi="Wingdings"/>
          <w:color w:val="1F4E79"/>
          <w:sz w:val="22"/>
        </w:rPr>
      </w:pPr>
      <w:r>
        <w:rPr>
          <w:color w:val="1F4E79"/>
          <w:sz w:val="22"/>
        </w:rPr>
        <w:t>Christine GOUX DIRECTRICE</w:t>
      </w:r>
      <w:r>
        <w:rPr>
          <w:color w:val="1F4E79"/>
          <w:spacing w:val="-13"/>
          <w:sz w:val="22"/>
        </w:rPr>
        <w:t> </w:t>
      </w:r>
      <w:r>
        <w:rPr>
          <w:color w:val="1F4E79"/>
          <w:sz w:val="22"/>
        </w:rPr>
        <w:t>ADJOINTE</w:t>
      </w:r>
    </w:p>
    <w:p>
      <w:pPr>
        <w:spacing w:before="0"/>
        <w:ind w:left="1571" w:right="0" w:firstLine="0"/>
        <w:jc w:val="left"/>
        <w:rPr>
          <w:sz w:val="22"/>
        </w:rPr>
      </w:pPr>
      <w:hyperlink r:id="rId8">
        <w:r>
          <w:rPr>
            <w:color w:val="1F4E79"/>
            <w:spacing w:val="-2"/>
            <w:sz w:val="22"/>
            <w:u w:val="single" w:color="1F4E79"/>
          </w:rPr>
          <w:t>cgoux@sesame-formation.re</w:t>
        </w:r>
      </w:hyperlink>
    </w:p>
    <w:sectPr>
      <w:pgSz w:w="11910" w:h="16840"/>
      <w:pgMar w:header="768" w:footer="947" w:top="2200" w:bottom="114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3840">
              <wp:simplePos x="0" y="0"/>
              <wp:positionH relativeFrom="page">
                <wp:posOffset>959167</wp:posOffset>
              </wp:positionH>
              <wp:positionV relativeFrom="page">
                <wp:posOffset>9952426</wp:posOffset>
              </wp:positionV>
              <wp:extent cx="5638165" cy="304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38165" cy="304800"/>
                      </a:xfrm>
                      <a:prstGeom prst="rect">
                        <a:avLst/>
                      </a:prstGeom>
                    </wps:spPr>
                    <wps:txbx>
                      <w:txbxContent>
                        <w:p>
                          <w:pPr>
                            <w:spacing w:before="20"/>
                            <w:ind w:left="1806" w:right="18" w:hanging="1787"/>
                            <w:jc w:val="left"/>
                            <w:rPr>
                              <w:sz w:val="18"/>
                            </w:rPr>
                          </w:pPr>
                          <w:r>
                            <w:rPr>
                              <w:color w:val="1F4E79"/>
                              <w:sz w:val="18"/>
                            </w:rPr>
                            <w:t>SESAME</w:t>
                          </w:r>
                          <w:r>
                            <w:rPr>
                              <w:color w:val="1F4E79"/>
                              <w:spacing w:val="-1"/>
                              <w:sz w:val="18"/>
                            </w:rPr>
                            <w:t> </w:t>
                          </w:r>
                          <w:r>
                            <w:rPr>
                              <w:color w:val="1F4E79"/>
                              <w:sz w:val="18"/>
                            </w:rPr>
                            <w:t>FORMATION,</w:t>
                          </w:r>
                          <w:r>
                            <w:rPr>
                              <w:color w:val="1F4E79"/>
                              <w:spacing w:val="-3"/>
                              <w:sz w:val="18"/>
                            </w:rPr>
                            <w:t> </w:t>
                          </w:r>
                          <w:r>
                            <w:rPr>
                              <w:color w:val="1F4E79"/>
                              <w:sz w:val="18"/>
                            </w:rPr>
                            <w:t>2</w:t>
                          </w:r>
                          <w:r>
                            <w:rPr>
                              <w:color w:val="1F4E79"/>
                              <w:spacing w:val="-4"/>
                              <w:sz w:val="18"/>
                            </w:rPr>
                            <w:t> </w:t>
                          </w:r>
                          <w:r>
                            <w:rPr>
                              <w:color w:val="1F4E79"/>
                              <w:sz w:val="18"/>
                            </w:rPr>
                            <w:t>rue</w:t>
                          </w:r>
                          <w:r>
                            <w:rPr>
                              <w:color w:val="1F4E79"/>
                              <w:spacing w:val="-2"/>
                              <w:sz w:val="18"/>
                            </w:rPr>
                            <w:t> </w:t>
                          </w:r>
                          <w:r>
                            <w:rPr>
                              <w:color w:val="1F4E79"/>
                              <w:sz w:val="18"/>
                            </w:rPr>
                            <w:t>Antanifotsy</w:t>
                          </w:r>
                          <w:r>
                            <w:rPr>
                              <w:color w:val="1F4E79"/>
                              <w:spacing w:val="-5"/>
                              <w:sz w:val="18"/>
                            </w:rPr>
                            <w:t> </w:t>
                          </w:r>
                          <w:r>
                            <w:rPr>
                              <w:color w:val="1F4E79"/>
                              <w:sz w:val="18"/>
                            </w:rPr>
                            <w:t>97419</w:t>
                          </w:r>
                          <w:r>
                            <w:rPr>
                              <w:color w:val="1F4E79"/>
                              <w:spacing w:val="-4"/>
                              <w:sz w:val="18"/>
                            </w:rPr>
                            <w:t> </w:t>
                          </w:r>
                          <w:r>
                            <w:rPr>
                              <w:color w:val="1F4E79"/>
                              <w:sz w:val="18"/>
                            </w:rPr>
                            <w:t>La</w:t>
                          </w:r>
                          <w:r>
                            <w:rPr>
                              <w:color w:val="1F4E79"/>
                              <w:spacing w:val="-4"/>
                              <w:sz w:val="18"/>
                            </w:rPr>
                            <w:t> </w:t>
                          </w:r>
                          <w:r>
                            <w:rPr>
                              <w:color w:val="1F4E79"/>
                              <w:sz w:val="18"/>
                            </w:rPr>
                            <w:t>Possession-</w:t>
                          </w:r>
                          <w:r>
                            <w:rPr>
                              <w:color w:val="1F4E79"/>
                              <w:spacing w:val="-3"/>
                              <w:sz w:val="18"/>
                            </w:rPr>
                            <w:t> </w:t>
                          </w:r>
                          <w:r>
                            <w:rPr>
                              <w:color w:val="1F4E79"/>
                              <w:sz w:val="18"/>
                            </w:rPr>
                            <w:t>Tél</w:t>
                          </w:r>
                          <w:r>
                            <w:rPr>
                              <w:color w:val="1F4E79"/>
                              <w:spacing w:val="-4"/>
                              <w:sz w:val="18"/>
                            </w:rPr>
                            <w:t> </w:t>
                          </w:r>
                          <w:r>
                            <w:rPr>
                              <w:color w:val="1F4E79"/>
                              <w:sz w:val="18"/>
                            </w:rPr>
                            <w:t>:</w:t>
                          </w:r>
                          <w:r>
                            <w:rPr>
                              <w:color w:val="1F4E79"/>
                              <w:spacing w:val="-2"/>
                              <w:sz w:val="18"/>
                            </w:rPr>
                            <w:t> </w:t>
                          </w:r>
                          <w:r>
                            <w:rPr>
                              <w:color w:val="1F4E79"/>
                              <w:sz w:val="18"/>
                            </w:rPr>
                            <w:t>02.62.22.02.02</w:t>
                          </w:r>
                          <w:r>
                            <w:rPr>
                              <w:color w:val="1F4E79"/>
                              <w:spacing w:val="-4"/>
                              <w:sz w:val="18"/>
                            </w:rPr>
                            <w:t> </w:t>
                          </w:r>
                          <w:r>
                            <w:rPr>
                              <w:color w:val="1F4E79"/>
                              <w:sz w:val="18"/>
                            </w:rPr>
                            <w:t>–</w:t>
                          </w:r>
                          <w:r>
                            <w:rPr>
                              <w:color w:val="1F4E79"/>
                              <w:spacing w:val="-2"/>
                              <w:sz w:val="18"/>
                            </w:rPr>
                            <w:t> </w:t>
                          </w:r>
                          <w:r>
                            <w:rPr>
                              <w:color w:val="1F4E79"/>
                              <w:sz w:val="18"/>
                            </w:rPr>
                            <w:t>email</w:t>
                          </w:r>
                          <w:r>
                            <w:rPr>
                              <w:color w:val="1F4E79"/>
                              <w:spacing w:val="-4"/>
                              <w:sz w:val="18"/>
                            </w:rPr>
                            <w:t> </w:t>
                          </w:r>
                          <w:r>
                            <w:rPr>
                              <w:color w:val="1F4E79"/>
                              <w:sz w:val="18"/>
                            </w:rPr>
                            <w:t>:</w:t>
                          </w:r>
                          <w:r>
                            <w:rPr>
                              <w:color w:val="1F4E79"/>
                              <w:spacing w:val="-1"/>
                              <w:sz w:val="18"/>
                            </w:rPr>
                            <w:t> </w:t>
                          </w:r>
                          <w:hyperlink r:id="rId1">
                            <w:r>
                              <w:rPr>
                                <w:color w:val="1F4E79"/>
                                <w:sz w:val="18"/>
                                <w:u w:val="single" w:color="1F4E79"/>
                              </w:rPr>
                              <w:t>infos@sesame-formation.re</w:t>
                            </w:r>
                          </w:hyperlink>
                          <w:r>
                            <w:rPr>
                              <w:color w:val="1F4E79"/>
                              <w:spacing w:val="-2"/>
                              <w:sz w:val="18"/>
                            </w:rPr>
                            <w:t> </w:t>
                          </w:r>
                          <w:r>
                            <w:rPr>
                              <w:color w:val="1F4E79"/>
                              <w:sz w:val="18"/>
                            </w:rPr>
                            <w:t>- SARL au capital de 55 000€ - Siret 443 284 062 00025 – Code NAF 8559B</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525002pt;margin-top:783.65564pt;width:443.95pt;height:24pt;mso-position-horizontal-relative:page;mso-position-vertical-relative:page;z-index:-15792640" type="#_x0000_t202" id="docshape1" filled="false" stroked="false">
              <v:textbox inset="0,0,0,0">
                <w:txbxContent>
                  <w:p>
                    <w:pPr>
                      <w:spacing w:before="20"/>
                      <w:ind w:left="1806" w:right="18" w:hanging="1787"/>
                      <w:jc w:val="left"/>
                      <w:rPr>
                        <w:sz w:val="18"/>
                      </w:rPr>
                    </w:pPr>
                    <w:r>
                      <w:rPr>
                        <w:color w:val="1F4E79"/>
                        <w:sz w:val="18"/>
                      </w:rPr>
                      <w:t>SESAME</w:t>
                    </w:r>
                    <w:r>
                      <w:rPr>
                        <w:color w:val="1F4E79"/>
                        <w:spacing w:val="-1"/>
                        <w:sz w:val="18"/>
                      </w:rPr>
                      <w:t> </w:t>
                    </w:r>
                    <w:r>
                      <w:rPr>
                        <w:color w:val="1F4E79"/>
                        <w:sz w:val="18"/>
                      </w:rPr>
                      <w:t>FORMATION,</w:t>
                    </w:r>
                    <w:r>
                      <w:rPr>
                        <w:color w:val="1F4E79"/>
                        <w:spacing w:val="-3"/>
                        <w:sz w:val="18"/>
                      </w:rPr>
                      <w:t> </w:t>
                    </w:r>
                    <w:r>
                      <w:rPr>
                        <w:color w:val="1F4E79"/>
                        <w:sz w:val="18"/>
                      </w:rPr>
                      <w:t>2</w:t>
                    </w:r>
                    <w:r>
                      <w:rPr>
                        <w:color w:val="1F4E79"/>
                        <w:spacing w:val="-4"/>
                        <w:sz w:val="18"/>
                      </w:rPr>
                      <w:t> </w:t>
                    </w:r>
                    <w:r>
                      <w:rPr>
                        <w:color w:val="1F4E79"/>
                        <w:sz w:val="18"/>
                      </w:rPr>
                      <w:t>rue</w:t>
                    </w:r>
                    <w:r>
                      <w:rPr>
                        <w:color w:val="1F4E79"/>
                        <w:spacing w:val="-2"/>
                        <w:sz w:val="18"/>
                      </w:rPr>
                      <w:t> </w:t>
                    </w:r>
                    <w:r>
                      <w:rPr>
                        <w:color w:val="1F4E79"/>
                        <w:sz w:val="18"/>
                      </w:rPr>
                      <w:t>Antanifotsy</w:t>
                    </w:r>
                    <w:r>
                      <w:rPr>
                        <w:color w:val="1F4E79"/>
                        <w:spacing w:val="-5"/>
                        <w:sz w:val="18"/>
                      </w:rPr>
                      <w:t> </w:t>
                    </w:r>
                    <w:r>
                      <w:rPr>
                        <w:color w:val="1F4E79"/>
                        <w:sz w:val="18"/>
                      </w:rPr>
                      <w:t>97419</w:t>
                    </w:r>
                    <w:r>
                      <w:rPr>
                        <w:color w:val="1F4E79"/>
                        <w:spacing w:val="-4"/>
                        <w:sz w:val="18"/>
                      </w:rPr>
                      <w:t> </w:t>
                    </w:r>
                    <w:r>
                      <w:rPr>
                        <w:color w:val="1F4E79"/>
                        <w:sz w:val="18"/>
                      </w:rPr>
                      <w:t>La</w:t>
                    </w:r>
                    <w:r>
                      <w:rPr>
                        <w:color w:val="1F4E79"/>
                        <w:spacing w:val="-4"/>
                        <w:sz w:val="18"/>
                      </w:rPr>
                      <w:t> </w:t>
                    </w:r>
                    <w:r>
                      <w:rPr>
                        <w:color w:val="1F4E79"/>
                        <w:sz w:val="18"/>
                      </w:rPr>
                      <w:t>Possession-</w:t>
                    </w:r>
                    <w:r>
                      <w:rPr>
                        <w:color w:val="1F4E79"/>
                        <w:spacing w:val="-3"/>
                        <w:sz w:val="18"/>
                      </w:rPr>
                      <w:t> </w:t>
                    </w:r>
                    <w:r>
                      <w:rPr>
                        <w:color w:val="1F4E79"/>
                        <w:sz w:val="18"/>
                      </w:rPr>
                      <w:t>Tél</w:t>
                    </w:r>
                    <w:r>
                      <w:rPr>
                        <w:color w:val="1F4E79"/>
                        <w:spacing w:val="-4"/>
                        <w:sz w:val="18"/>
                      </w:rPr>
                      <w:t> </w:t>
                    </w:r>
                    <w:r>
                      <w:rPr>
                        <w:color w:val="1F4E79"/>
                        <w:sz w:val="18"/>
                      </w:rPr>
                      <w:t>:</w:t>
                    </w:r>
                    <w:r>
                      <w:rPr>
                        <w:color w:val="1F4E79"/>
                        <w:spacing w:val="-2"/>
                        <w:sz w:val="18"/>
                      </w:rPr>
                      <w:t> </w:t>
                    </w:r>
                    <w:r>
                      <w:rPr>
                        <w:color w:val="1F4E79"/>
                        <w:sz w:val="18"/>
                      </w:rPr>
                      <w:t>02.62.22.02.02</w:t>
                    </w:r>
                    <w:r>
                      <w:rPr>
                        <w:color w:val="1F4E79"/>
                        <w:spacing w:val="-4"/>
                        <w:sz w:val="18"/>
                      </w:rPr>
                      <w:t> </w:t>
                    </w:r>
                    <w:r>
                      <w:rPr>
                        <w:color w:val="1F4E79"/>
                        <w:sz w:val="18"/>
                      </w:rPr>
                      <w:t>–</w:t>
                    </w:r>
                    <w:r>
                      <w:rPr>
                        <w:color w:val="1F4E79"/>
                        <w:spacing w:val="-2"/>
                        <w:sz w:val="18"/>
                      </w:rPr>
                      <w:t> </w:t>
                    </w:r>
                    <w:r>
                      <w:rPr>
                        <w:color w:val="1F4E79"/>
                        <w:sz w:val="18"/>
                      </w:rPr>
                      <w:t>email</w:t>
                    </w:r>
                    <w:r>
                      <w:rPr>
                        <w:color w:val="1F4E79"/>
                        <w:spacing w:val="-4"/>
                        <w:sz w:val="18"/>
                      </w:rPr>
                      <w:t> </w:t>
                    </w:r>
                    <w:r>
                      <w:rPr>
                        <w:color w:val="1F4E79"/>
                        <w:sz w:val="18"/>
                      </w:rPr>
                      <w:t>:</w:t>
                    </w:r>
                    <w:r>
                      <w:rPr>
                        <w:color w:val="1F4E79"/>
                        <w:spacing w:val="-1"/>
                        <w:sz w:val="18"/>
                      </w:rPr>
                      <w:t> </w:t>
                    </w:r>
                    <w:hyperlink r:id="rId1">
                      <w:r>
                        <w:rPr>
                          <w:color w:val="1F4E79"/>
                          <w:sz w:val="18"/>
                          <w:u w:val="single" w:color="1F4E79"/>
                        </w:rPr>
                        <w:t>infos@sesame-formation.re</w:t>
                      </w:r>
                    </w:hyperlink>
                    <w:r>
                      <w:rPr>
                        <w:color w:val="1F4E79"/>
                        <w:spacing w:val="-2"/>
                        <w:sz w:val="18"/>
                      </w:rPr>
                      <w:t> </w:t>
                    </w:r>
                    <w:r>
                      <w:rPr>
                        <w:color w:val="1F4E79"/>
                        <w:sz w:val="18"/>
                      </w:rPr>
                      <w:t>- SARL au capital de 55 000€ - Siret 443 284 062 00025 – Code NAF 8559B</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23328">
          <wp:simplePos x="0" y="0"/>
          <wp:positionH relativeFrom="page">
            <wp:posOffset>968458</wp:posOffset>
          </wp:positionH>
          <wp:positionV relativeFrom="page">
            <wp:posOffset>487407</wp:posOffset>
          </wp:positionV>
          <wp:extent cx="736985" cy="9139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36985" cy="9139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581" w:hanging="360"/>
        <w:jc w:val="left"/>
      </w:pPr>
      <w:rPr>
        <w:rFonts w:hint="default" w:ascii="Calibri" w:hAnsi="Calibri" w:eastAsia="Calibri" w:cs="Calibri"/>
        <w:b w:val="0"/>
        <w:bCs w:val="0"/>
        <w:i w:val="0"/>
        <w:iCs w:val="0"/>
        <w:color w:val="0057AC"/>
        <w:spacing w:val="-2"/>
        <w:w w:val="100"/>
        <w:sz w:val="24"/>
        <w:szCs w:val="24"/>
        <w:lang w:val="fr-FR" w:eastAsia="en-US" w:bidi="ar-SA"/>
      </w:rPr>
    </w:lvl>
    <w:lvl w:ilvl="1">
      <w:start w:val="0"/>
      <w:numFmt w:val="bullet"/>
      <w:lvlText w:val=""/>
      <w:lvlJc w:val="left"/>
      <w:pPr>
        <w:ind w:left="1571" w:hanging="361"/>
      </w:pPr>
      <w:rPr>
        <w:rFonts w:hint="default" w:ascii="Wingdings" w:hAnsi="Wingdings" w:eastAsia="Wingdings" w:cs="Wingdings"/>
        <w:spacing w:val="0"/>
        <w:w w:val="100"/>
        <w:lang w:val="fr-FR" w:eastAsia="en-US" w:bidi="ar-SA"/>
      </w:rPr>
    </w:lvl>
    <w:lvl w:ilvl="2">
      <w:start w:val="0"/>
      <w:numFmt w:val="bullet"/>
      <w:lvlText w:val="•"/>
      <w:lvlJc w:val="left"/>
      <w:pPr>
        <w:ind w:left="3106" w:hanging="361"/>
      </w:pPr>
      <w:rPr>
        <w:rFonts w:hint="default"/>
        <w:lang w:val="fr-FR" w:eastAsia="en-US" w:bidi="ar-SA"/>
      </w:rPr>
    </w:lvl>
    <w:lvl w:ilvl="3">
      <w:start w:val="0"/>
      <w:numFmt w:val="bullet"/>
      <w:lvlText w:val="•"/>
      <w:lvlJc w:val="left"/>
      <w:pPr>
        <w:ind w:left="3869" w:hanging="361"/>
      </w:pPr>
      <w:rPr>
        <w:rFonts w:hint="default"/>
        <w:lang w:val="fr-FR" w:eastAsia="en-US" w:bidi="ar-SA"/>
      </w:rPr>
    </w:lvl>
    <w:lvl w:ilvl="4">
      <w:start w:val="0"/>
      <w:numFmt w:val="bullet"/>
      <w:lvlText w:val="•"/>
      <w:lvlJc w:val="left"/>
      <w:pPr>
        <w:ind w:left="4633" w:hanging="361"/>
      </w:pPr>
      <w:rPr>
        <w:rFonts w:hint="default"/>
        <w:lang w:val="fr-FR" w:eastAsia="en-US" w:bidi="ar-SA"/>
      </w:rPr>
    </w:lvl>
    <w:lvl w:ilvl="5">
      <w:start w:val="0"/>
      <w:numFmt w:val="bullet"/>
      <w:lvlText w:val="•"/>
      <w:lvlJc w:val="left"/>
      <w:pPr>
        <w:ind w:left="5396" w:hanging="361"/>
      </w:pPr>
      <w:rPr>
        <w:rFonts w:hint="default"/>
        <w:lang w:val="fr-FR" w:eastAsia="en-US" w:bidi="ar-SA"/>
      </w:rPr>
    </w:lvl>
    <w:lvl w:ilvl="6">
      <w:start w:val="0"/>
      <w:numFmt w:val="bullet"/>
      <w:lvlText w:val="•"/>
      <w:lvlJc w:val="left"/>
      <w:pPr>
        <w:ind w:left="6159" w:hanging="361"/>
      </w:pPr>
      <w:rPr>
        <w:rFonts w:hint="default"/>
        <w:lang w:val="fr-FR" w:eastAsia="en-US" w:bidi="ar-SA"/>
      </w:rPr>
    </w:lvl>
    <w:lvl w:ilvl="7">
      <w:start w:val="0"/>
      <w:numFmt w:val="bullet"/>
      <w:lvlText w:val="•"/>
      <w:lvlJc w:val="left"/>
      <w:pPr>
        <w:ind w:left="6923" w:hanging="361"/>
      </w:pPr>
      <w:rPr>
        <w:rFonts w:hint="default"/>
        <w:lang w:val="fr-FR" w:eastAsia="en-US" w:bidi="ar-SA"/>
      </w:rPr>
    </w:lvl>
    <w:lvl w:ilvl="8">
      <w:start w:val="0"/>
      <w:numFmt w:val="bullet"/>
      <w:lvlText w:val="•"/>
      <w:lvlJc w:val="left"/>
      <w:pPr>
        <w:ind w:left="7686" w:hanging="361"/>
      </w:pPr>
      <w:rPr>
        <w:rFonts w:hint="default"/>
        <w:lang w:val="fr-FR" w:eastAsia="en-US" w:bidi="ar-SA"/>
      </w:rPr>
    </w:lvl>
  </w:abstractNum>
  <w:abstractNum w:abstractNumId="0">
    <w:multiLevelType w:val="hybridMultilevel"/>
    <w:lvl w:ilvl="0">
      <w:start w:val="1"/>
      <w:numFmt w:val="decimal"/>
      <w:lvlText w:val="%1."/>
      <w:lvlJc w:val="left"/>
      <w:pPr>
        <w:ind w:left="1636" w:hanging="416"/>
        <w:jc w:val="left"/>
      </w:pPr>
      <w:rPr>
        <w:rFonts w:hint="default" w:ascii="Calibri" w:hAnsi="Calibri" w:eastAsia="Calibri" w:cs="Calibri"/>
        <w:b w:val="0"/>
        <w:bCs w:val="0"/>
        <w:i w:val="0"/>
        <w:iCs w:val="0"/>
        <w:color w:val="0057AC"/>
        <w:spacing w:val="-2"/>
        <w:w w:val="100"/>
        <w:sz w:val="24"/>
        <w:szCs w:val="24"/>
        <w:lang w:val="fr-FR" w:eastAsia="en-US" w:bidi="ar-SA"/>
      </w:rPr>
    </w:lvl>
    <w:lvl w:ilvl="1">
      <w:start w:val="0"/>
      <w:numFmt w:val="bullet"/>
      <w:lvlText w:val="•"/>
      <w:lvlJc w:val="left"/>
      <w:pPr>
        <w:ind w:left="2397" w:hanging="416"/>
      </w:pPr>
      <w:rPr>
        <w:rFonts w:hint="default"/>
        <w:lang w:val="fr-FR" w:eastAsia="en-US" w:bidi="ar-SA"/>
      </w:rPr>
    </w:lvl>
    <w:lvl w:ilvl="2">
      <w:start w:val="0"/>
      <w:numFmt w:val="bullet"/>
      <w:lvlText w:val="•"/>
      <w:lvlJc w:val="left"/>
      <w:pPr>
        <w:ind w:left="3154" w:hanging="416"/>
      </w:pPr>
      <w:rPr>
        <w:rFonts w:hint="default"/>
        <w:lang w:val="fr-FR" w:eastAsia="en-US" w:bidi="ar-SA"/>
      </w:rPr>
    </w:lvl>
    <w:lvl w:ilvl="3">
      <w:start w:val="0"/>
      <w:numFmt w:val="bullet"/>
      <w:lvlText w:val="•"/>
      <w:lvlJc w:val="left"/>
      <w:pPr>
        <w:ind w:left="3911" w:hanging="416"/>
      </w:pPr>
      <w:rPr>
        <w:rFonts w:hint="default"/>
        <w:lang w:val="fr-FR" w:eastAsia="en-US" w:bidi="ar-SA"/>
      </w:rPr>
    </w:lvl>
    <w:lvl w:ilvl="4">
      <w:start w:val="0"/>
      <w:numFmt w:val="bullet"/>
      <w:lvlText w:val="•"/>
      <w:lvlJc w:val="left"/>
      <w:pPr>
        <w:ind w:left="4669" w:hanging="416"/>
      </w:pPr>
      <w:rPr>
        <w:rFonts w:hint="default"/>
        <w:lang w:val="fr-FR" w:eastAsia="en-US" w:bidi="ar-SA"/>
      </w:rPr>
    </w:lvl>
    <w:lvl w:ilvl="5">
      <w:start w:val="0"/>
      <w:numFmt w:val="bullet"/>
      <w:lvlText w:val="•"/>
      <w:lvlJc w:val="left"/>
      <w:pPr>
        <w:ind w:left="5426" w:hanging="416"/>
      </w:pPr>
      <w:rPr>
        <w:rFonts w:hint="default"/>
        <w:lang w:val="fr-FR" w:eastAsia="en-US" w:bidi="ar-SA"/>
      </w:rPr>
    </w:lvl>
    <w:lvl w:ilvl="6">
      <w:start w:val="0"/>
      <w:numFmt w:val="bullet"/>
      <w:lvlText w:val="•"/>
      <w:lvlJc w:val="left"/>
      <w:pPr>
        <w:ind w:left="6183" w:hanging="416"/>
      </w:pPr>
      <w:rPr>
        <w:rFonts w:hint="default"/>
        <w:lang w:val="fr-FR" w:eastAsia="en-US" w:bidi="ar-SA"/>
      </w:rPr>
    </w:lvl>
    <w:lvl w:ilvl="7">
      <w:start w:val="0"/>
      <w:numFmt w:val="bullet"/>
      <w:lvlText w:val="•"/>
      <w:lvlJc w:val="left"/>
      <w:pPr>
        <w:ind w:left="6941" w:hanging="416"/>
      </w:pPr>
      <w:rPr>
        <w:rFonts w:hint="default"/>
        <w:lang w:val="fr-FR" w:eastAsia="en-US" w:bidi="ar-SA"/>
      </w:rPr>
    </w:lvl>
    <w:lvl w:ilvl="8">
      <w:start w:val="0"/>
      <w:numFmt w:val="bullet"/>
      <w:lvlText w:val="•"/>
      <w:lvlJc w:val="left"/>
      <w:pPr>
        <w:ind w:left="7698" w:hanging="416"/>
      </w:pPr>
      <w:rPr>
        <w:rFonts w:hint="default"/>
        <w:lang w:val="fr-F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en-US" w:bidi="ar-SA"/>
    </w:rPr>
  </w:style>
  <w:style w:styleId="BodyText" w:type="paragraph">
    <w:name w:val="Body Text"/>
    <w:basedOn w:val="Normal"/>
    <w:uiPriority w:val="1"/>
    <w:qFormat/>
    <w:pPr/>
    <w:rPr>
      <w:rFonts w:ascii="Calibri" w:hAnsi="Calibri" w:eastAsia="Calibri" w:cs="Calibri"/>
      <w:sz w:val="24"/>
      <w:szCs w:val="24"/>
      <w:lang w:val="fr-FR" w:eastAsia="en-US" w:bidi="ar-SA"/>
    </w:rPr>
  </w:style>
  <w:style w:styleId="Heading1" w:type="paragraph">
    <w:name w:val="Heading 1"/>
    <w:basedOn w:val="Normal"/>
    <w:uiPriority w:val="1"/>
    <w:qFormat/>
    <w:pPr>
      <w:ind w:left="861"/>
      <w:outlineLvl w:val="1"/>
    </w:pPr>
    <w:rPr>
      <w:rFonts w:ascii="Calibri" w:hAnsi="Calibri" w:eastAsia="Calibri" w:cs="Calibri"/>
      <w:b/>
      <w:bCs/>
      <w:sz w:val="28"/>
      <w:szCs w:val="28"/>
      <w:lang w:val="fr-FR" w:eastAsia="en-US" w:bidi="ar-SA"/>
    </w:rPr>
  </w:style>
  <w:style w:styleId="Heading2" w:type="paragraph">
    <w:name w:val="Heading 2"/>
    <w:basedOn w:val="Normal"/>
    <w:uiPriority w:val="1"/>
    <w:qFormat/>
    <w:pPr>
      <w:ind w:left="861"/>
      <w:outlineLvl w:val="2"/>
    </w:pPr>
    <w:rPr>
      <w:rFonts w:ascii="Calibri" w:hAnsi="Calibri" w:eastAsia="Calibri" w:cs="Calibri"/>
      <w:sz w:val="28"/>
      <w:szCs w:val="28"/>
      <w:lang w:val="fr-FR" w:eastAsia="en-US" w:bidi="ar-SA"/>
    </w:rPr>
  </w:style>
  <w:style w:styleId="Heading3" w:type="paragraph">
    <w:name w:val="Heading 3"/>
    <w:basedOn w:val="Normal"/>
    <w:uiPriority w:val="1"/>
    <w:qFormat/>
    <w:pPr>
      <w:ind w:left="1570" w:hanging="359"/>
      <w:outlineLvl w:val="3"/>
    </w:pPr>
    <w:rPr>
      <w:rFonts w:ascii="Calibri" w:hAnsi="Calibri" w:eastAsia="Calibri" w:cs="Calibri"/>
      <w:b/>
      <w:bCs/>
      <w:sz w:val="24"/>
      <w:szCs w:val="24"/>
      <w:lang w:val="fr-FR" w:eastAsia="en-US" w:bidi="ar-SA"/>
    </w:rPr>
  </w:style>
  <w:style w:styleId="Title" w:type="paragraph">
    <w:name w:val="Title"/>
    <w:basedOn w:val="Normal"/>
    <w:uiPriority w:val="1"/>
    <w:qFormat/>
    <w:pPr>
      <w:spacing w:before="191"/>
      <w:ind w:left="1456" w:right="1311" w:firstLine="3"/>
      <w:jc w:val="center"/>
    </w:pPr>
    <w:rPr>
      <w:rFonts w:ascii="Calibri" w:hAnsi="Calibri" w:eastAsia="Calibri" w:cs="Calibri"/>
      <w:b/>
      <w:bCs/>
      <w:i/>
      <w:iCs/>
      <w:sz w:val="56"/>
      <w:szCs w:val="56"/>
      <w:lang w:val="fr-FR" w:eastAsia="en-US" w:bidi="ar-SA"/>
    </w:rPr>
  </w:style>
  <w:style w:styleId="ListParagraph" w:type="paragraph">
    <w:name w:val="List Paragraph"/>
    <w:basedOn w:val="Normal"/>
    <w:uiPriority w:val="1"/>
    <w:qFormat/>
    <w:pPr>
      <w:ind w:left="1581" w:hanging="360"/>
    </w:pPr>
    <w:rPr>
      <w:rFonts w:ascii="Calibri" w:hAnsi="Calibri" w:eastAsia="Calibri" w:cs="Calibri"/>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hyperlink" Target="mailto:cfontaine@sesame-formation.re" TargetMode="Externa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infos@sesame-formation.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Compte Microsoft</dc:creator>
  <dcterms:created xsi:type="dcterms:W3CDTF">2026-04-22T10:02:02Z</dcterms:created>
  <dcterms:modified xsi:type="dcterms:W3CDTF">2026-04-22T10:02:02Z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Creator">
    <vt:lpwstr>Microsoft Word</vt:lpwstr>
  </property>
  <property fmtid="{D5CDD505-2E9C-101B-9397-08002B2CF9AE}" pid="4" name="LastSaved">
    <vt:filetime>2026-04-22T00:00:00Z</vt:filetime>
  </property>
</Properties>
</file>