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Plan Annuel 2026 - Accessibilité Numérique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rtl w:val="0"/>
        </w:rPr>
        <w:t xml:space="preserve">Date de publication :</w:t>
      </w:r>
      <w:r w:rsidDel="00000000" w:rsidR="00000000" w:rsidRPr="00000000">
        <w:rPr>
          <w:rtl w:val="0"/>
        </w:rPr>
        <w:t xml:space="preserve"> 22/04/2026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b w:val="1"/>
          <w:bCs w:val="1"/>
          <w:rtl w:val="0"/>
        </w:rPr>
        <w:t xml:space="preserve">Version :</w:t>
      </w:r>
      <w:r w:rsidDel="00000000" w:rsidR="00000000" w:rsidRPr="00000000">
        <w:rPr>
          <w:rtl w:val="0"/>
        </w:rPr>
        <w:t xml:space="preserve"> 1.0 (Alignée sur le Schéma 2026-2029)</w:t>
      </w:r>
    </w:p>
    <w:p w:rsidR="00000000" w:rsidDel="00000000" w:rsidP="00000000" w:rsidRDefault="00000000" w:rsidRPr="00000000" w14:paraId="0000000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Table des matières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Introduction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Schéma pluriannuel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Plan annuel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Mise à jour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Contact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Plan annuel 2026 : Opérations diverses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Plan annuel 2026 : Audits RGAA ou de conformité</w:t>
      </w:r>
    </w:p>
    <w:p w:rsidR="00000000" w:rsidDel="00000000" w:rsidP="00000000" w:rsidRDefault="00000000" w:rsidRPr="00000000" w14:paraId="0000000C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1. Introduction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  <w:t xml:space="preserve">L’article 47 de la loi n°2005-102 du 11 février 2005 pour l’égalité des droits et des chances, la participation et la citoyenneté des personnes rend obligatoire à tout service de communication publique en ligne d’être accessible à tous.</w:t>
      </w:r>
    </w:p>
    <w:p w:rsidR="00000000" w:rsidDel="00000000" w:rsidP="00000000" w:rsidRDefault="00000000" w:rsidRPr="00000000" w14:paraId="0000000E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2. Schéma pluriannuel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  <w:t xml:space="preserve">La loi rend obligatoire la publication d’un schéma pluriannuel d’une durée de trois ans. Le schéma pluriannuel pour l’accessibilité des sites et applications de Sésame Formation (cycle 2026-2029) a été publié le 22/04/2026.</w:t>
      </w:r>
    </w:p>
    <w:p w:rsidR="00000000" w:rsidDel="00000000" w:rsidP="00000000" w:rsidRDefault="00000000" w:rsidRPr="00000000" w14:paraId="00000010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3. Plan annuel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  <w:t xml:space="preserve">Le présent document est le plan annuel 2026 associé au schéma pluriannuel 2026 – 2029. Il détaille les opérations programmées pour l’année en cours ainsi que l’état de suivi des actions de mise en conformité.</w:t>
      </w:r>
    </w:p>
    <w:p w:rsidR="00000000" w:rsidDel="00000000" w:rsidP="00000000" w:rsidRDefault="00000000" w:rsidRPr="00000000" w14:paraId="00000012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4. Mise à jour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Ce plan est susceptible d’être mis à jour sans préavis. La version en ligne est la seule version qui peut faire référence.</w:t>
      </w:r>
    </w:p>
    <w:tbl>
      <w:tblPr>
        <w:tblStyle w:val="Table1"/>
        <w:tblW w:w="9360.0" w:type="dxa"/>
        <w:jc w:val="left"/>
        <w:tblBorders>
          <w:top w:color="dddddd" w:space="0" w:sz="6" w:val="single"/>
          <w:left w:color="dddddd" w:space="0" w:sz="6" w:val="single"/>
          <w:bottom w:color="dddddd" w:space="0" w:sz="6" w:val="single"/>
          <w:right w:color="dddddd" w:space="0" w:sz="6" w:val="single"/>
          <w:insideH w:color="dddddd" w:space="0" w:sz="6" w:val="single"/>
          <w:insideV w:color="dddddd" w:space="0" w:sz="6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f2f2f2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Modification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f2f2f2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Date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Version initiale (Cycle 2026-2029)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22/04/2026</w:t>
            </w:r>
          </w:p>
        </w:tc>
      </w:tr>
    </w:tbl>
    <w:p w:rsidR="00000000" w:rsidDel="00000000" w:rsidP="00000000" w:rsidRDefault="00000000" w:rsidRPr="00000000" w14:paraId="00000019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5. Contact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Ce document est publié sous la responsabilité de la Direction de Sésame Formation. Le pilotage est assuré par </w:t>
      </w:r>
      <w:r w:rsidDel="00000000" w:rsidR="00000000" w:rsidRPr="00000000">
        <w:rPr>
          <w:b w:val="1"/>
          <w:bCs w:val="1"/>
          <w:rtl w:val="0"/>
        </w:rPr>
        <w:t xml:space="preserve">Christine GOUX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  <w:t xml:space="preserve">Toute question doit être adressée par mail à l'attention de Christine GOUX (référente accessibilité).</w:t>
      </w:r>
    </w:p>
    <w:p w:rsidR="00000000" w:rsidDel="00000000" w:rsidP="00000000" w:rsidRDefault="00000000" w:rsidRPr="00000000" w14:paraId="0000001C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6. Plan annuel 2026 : Opérations diverses</w:t>
      </w:r>
    </w:p>
    <w:tbl>
      <w:tblPr>
        <w:tblStyle w:val="Table2"/>
        <w:tblW w:w="9360.0" w:type="dxa"/>
        <w:jc w:val="left"/>
        <w:tblBorders>
          <w:top w:color="dddddd" w:space="0" w:sz="6" w:val="single"/>
          <w:left w:color="dddddd" w:space="0" w:sz="6" w:val="single"/>
          <w:bottom w:color="dddddd" w:space="0" w:sz="6" w:val="single"/>
          <w:right w:color="dddddd" w:space="0" w:sz="6" w:val="single"/>
          <w:insideH w:color="dddddd" w:space="0" w:sz="6" w:val="single"/>
          <w:insideV w:color="dddddd" w:space="0" w:sz="6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f2f2f2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Type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f2f2f2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Action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f2f2f2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Détails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f2f2f2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Échéance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f2f2f2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Avancement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Schéma pluriannuel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Pilotage du nouveau cycle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Mise en œuvre du cycle 2026-2029 et suivi des indicateurs.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2026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Réalisé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Organisation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Évaluation financière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Réévaluation annuelle des budgets pour les audits externes et formations.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T2 2026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En cours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Marchés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Contrôle prestataires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Vérification de l'application des clauses RGAA pour les nouveaux contrats tiers.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Continu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Réalisé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Ressources Humaines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Formation continue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Maintien des compétences et sensibilisation des nouveaux collaborateurs.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T3 2026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Planifié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Ressources Humaines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Recrutement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Application systématique des critères d'accessibilité dans les fiches de poste.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Continu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Réalisé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Assistance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Suivi des retours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Analyse annuelle des sollicitations via la procédure d'assistance.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T4 2026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En cours</w:t>
            </w:r>
          </w:p>
        </w:tc>
      </w:tr>
    </w:tbl>
    <w:p w:rsidR="00000000" w:rsidDel="00000000" w:rsidP="00000000" w:rsidRDefault="00000000" w:rsidRPr="00000000" w14:paraId="0000004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7. Plan annuel 2026 : Audits RGAA ou de conformité</w:t>
      </w:r>
    </w:p>
    <w:tbl>
      <w:tblPr>
        <w:tblStyle w:val="Table3"/>
        <w:tblW w:w="9360.0" w:type="dxa"/>
        <w:jc w:val="left"/>
        <w:tblBorders>
          <w:top w:color="dddddd" w:space="0" w:sz="6" w:val="single"/>
          <w:left w:color="dddddd" w:space="0" w:sz="6" w:val="single"/>
          <w:bottom w:color="dddddd" w:space="0" w:sz="6" w:val="single"/>
          <w:right w:color="dddddd" w:space="0" w:sz="6" w:val="single"/>
          <w:insideH w:color="dddddd" w:space="0" w:sz="6" w:val="single"/>
          <w:insideV w:color="dddddd" w:space="0" w:sz="6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f2f2f2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Type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f2f2f2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Action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f2f2f2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Détails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f2f2f2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Mise en œuvre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f2f2f2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État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Audit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Audit de renouvellement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Réalisation d'un audit complet de conformité RGAA (106 critères) par un tiers externe.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T2 2026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Planifié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Conformité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Correctifs techniques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Traitement des éventuelles non-conformités relevées lors de l'audit 2026.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T3 2026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À poursuivre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Déclaration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Mise à jour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Publication de la nouvelle déclaration d'accessibilité sur le site et la plateforme e-learning.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T4 2026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À poursuivre</w:t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